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369F0" w14:textId="77777777" w:rsidR="00330C5C" w:rsidRDefault="00686EE1" w:rsidP="00C72F50">
      <w:r>
        <w:rPr>
          <w:noProof/>
        </w:rPr>
        <mc:AlternateContent>
          <mc:Choice Requires="wps">
            <w:drawing>
              <wp:anchor distT="0" distB="0" distL="114300" distR="114300" simplePos="0" relativeHeight="251656704" behindDoc="0" locked="0" layoutInCell="1" allowOverlap="1" wp14:anchorId="0D0D4A91" wp14:editId="51F25279">
                <wp:simplePos x="0" y="0"/>
                <wp:positionH relativeFrom="column">
                  <wp:posOffset>2400300</wp:posOffset>
                </wp:positionH>
                <wp:positionV relativeFrom="paragraph">
                  <wp:posOffset>63500</wp:posOffset>
                </wp:positionV>
                <wp:extent cx="3771900" cy="2540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1900" cy="2540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C1E64" w14:textId="77777777" w:rsidR="001A3FBA" w:rsidRPr="00140BE7" w:rsidRDefault="001A3FBA" w:rsidP="00C72F50">
                            <w:pPr>
                              <w:jc w:val="center"/>
                              <w:rPr>
                                <w:rFonts w:ascii="Arial" w:hAnsi="Arial" w:cs="Arial"/>
                                <w:sz w:val="22"/>
                                <w:szCs w:val="22"/>
                              </w:rPr>
                            </w:pPr>
                            <w:r w:rsidRPr="00140BE7">
                              <w:rPr>
                                <w:rFonts w:ascii="Arial" w:hAnsi="Arial" w:cs="Arial"/>
                                <w:sz w:val="22"/>
                                <w:szCs w:val="22"/>
                              </w:rPr>
                              <w:t>Fédération de Recherche ECCOREV n° 3098</w:t>
                            </w:r>
                          </w:p>
                          <w:p w14:paraId="02F692D0" w14:textId="77777777" w:rsidR="001A3FBA" w:rsidRPr="00140BE7" w:rsidRDefault="001A3FBA" w:rsidP="00C72F50">
                            <w:pPr>
                              <w:jc w:val="center"/>
                              <w:rPr>
                                <w:rFonts w:ascii="Arial" w:hAnsi="Arial" w:cs="Arial"/>
                                <w:sz w:val="22"/>
                                <w:szCs w:val="22"/>
                              </w:rPr>
                            </w:pPr>
                          </w:p>
                          <w:p w14:paraId="486AEDAE" w14:textId="77777777" w:rsidR="001A3FBA" w:rsidRPr="00140BE7" w:rsidRDefault="001A3FBA" w:rsidP="00C72F50">
                            <w:pPr>
                              <w:jc w:val="center"/>
                              <w:rPr>
                                <w:rFonts w:ascii="Arial" w:hAnsi="Arial" w:cs="Arial"/>
                                <w:sz w:val="18"/>
                                <w:szCs w:val="18"/>
                              </w:rPr>
                            </w:pPr>
                            <w:r w:rsidRPr="00140BE7">
                              <w:rPr>
                                <w:rFonts w:ascii="Arial" w:hAnsi="Arial" w:cs="Arial"/>
                                <w:sz w:val="18"/>
                                <w:szCs w:val="18"/>
                              </w:rPr>
                              <w:t>CNRS/</w:t>
                            </w:r>
                            <w:r w:rsidR="003F498A">
                              <w:rPr>
                                <w:rFonts w:ascii="Arial" w:hAnsi="Arial" w:cs="Arial"/>
                                <w:sz w:val="18"/>
                                <w:szCs w:val="18"/>
                              </w:rPr>
                              <w:t>Aix Marseille Université</w:t>
                            </w:r>
                          </w:p>
                          <w:p w14:paraId="492D004C" w14:textId="77777777" w:rsidR="001A3FBA" w:rsidRPr="00140BE7" w:rsidRDefault="001A3FBA" w:rsidP="00C72F50">
                            <w:pPr>
                              <w:jc w:val="center"/>
                              <w:rPr>
                                <w:rFonts w:ascii="Arial" w:hAnsi="Arial" w:cs="Arial"/>
                                <w:sz w:val="18"/>
                                <w:szCs w:val="18"/>
                              </w:rPr>
                            </w:pPr>
                          </w:p>
                          <w:p w14:paraId="5E713D4C" w14:textId="77777777" w:rsidR="001A3FBA" w:rsidRPr="00140BE7" w:rsidRDefault="001A3FBA" w:rsidP="00C72F50">
                            <w:pPr>
                              <w:jc w:val="center"/>
                              <w:rPr>
                                <w:rFonts w:ascii="Arial" w:hAnsi="Arial" w:cs="Arial"/>
                                <w:sz w:val="18"/>
                                <w:szCs w:val="18"/>
                              </w:rPr>
                            </w:pPr>
                            <w:proofErr w:type="spellStart"/>
                            <w:r w:rsidRPr="00140BE7">
                              <w:rPr>
                                <w:rFonts w:ascii="Arial" w:hAnsi="Arial" w:cs="Arial"/>
                                <w:sz w:val="18"/>
                                <w:szCs w:val="18"/>
                              </w:rPr>
                              <w:t>Europôle</w:t>
                            </w:r>
                            <w:proofErr w:type="spellEnd"/>
                            <w:r w:rsidRPr="00140BE7">
                              <w:rPr>
                                <w:rFonts w:ascii="Arial" w:hAnsi="Arial" w:cs="Arial"/>
                                <w:sz w:val="18"/>
                                <w:szCs w:val="18"/>
                              </w:rPr>
                              <w:t xml:space="preserve"> Méditerranéen de l’Arbois</w:t>
                            </w:r>
                          </w:p>
                          <w:p w14:paraId="394976B5" w14:textId="77777777" w:rsidR="001A3FBA" w:rsidRPr="00140BE7" w:rsidRDefault="001A3FBA" w:rsidP="00C72F50">
                            <w:pPr>
                              <w:jc w:val="center"/>
                              <w:rPr>
                                <w:rFonts w:ascii="Arial" w:hAnsi="Arial" w:cs="Arial"/>
                                <w:sz w:val="18"/>
                                <w:szCs w:val="18"/>
                              </w:rPr>
                            </w:pPr>
                            <w:r w:rsidRPr="00140BE7">
                              <w:rPr>
                                <w:rFonts w:ascii="Arial" w:hAnsi="Arial" w:cs="Arial"/>
                                <w:sz w:val="18"/>
                                <w:szCs w:val="18"/>
                              </w:rPr>
                              <w:t xml:space="preserve">Bâtiment </w:t>
                            </w:r>
                            <w:r w:rsidR="003F498A">
                              <w:rPr>
                                <w:rFonts w:ascii="Arial" w:hAnsi="Arial" w:cs="Arial"/>
                                <w:sz w:val="18"/>
                                <w:szCs w:val="18"/>
                              </w:rPr>
                              <w:t>Laennec</w:t>
                            </w:r>
                          </w:p>
                          <w:p w14:paraId="525BDF62" w14:textId="77777777" w:rsidR="001A3FBA" w:rsidRPr="00140BE7" w:rsidRDefault="001A3FBA" w:rsidP="00C72F50">
                            <w:pPr>
                              <w:jc w:val="center"/>
                              <w:rPr>
                                <w:rFonts w:ascii="Arial" w:hAnsi="Arial" w:cs="Arial"/>
                                <w:sz w:val="18"/>
                                <w:szCs w:val="18"/>
                              </w:rPr>
                            </w:pPr>
                            <w:r w:rsidRPr="00140BE7">
                              <w:rPr>
                                <w:rFonts w:ascii="Arial" w:hAnsi="Arial" w:cs="Arial"/>
                                <w:sz w:val="18"/>
                                <w:szCs w:val="18"/>
                              </w:rPr>
                              <w:t>13545 Aix en Provence cedex 4</w:t>
                            </w:r>
                          </w:p>
                          <w:p w14:paraId="2995A671" w14:textId="77777777" w:rsidR="001A3FBA" w:rsidRPr="00140BE7" w:rsidRDefault="001A3FBA" w:rsidP="00C72F50">
                            <w:pPr>
                              <w:jc w:val="center"/>
                              <w:rPr>
                                <w:rFonts w:ascii="Arial" w:hAnsi="Arial" w:cs="Arial"/>
                                <w:sz w:val="18"/>
                                <w:szCs w:val="18"/>
                              </w:rPr>
                            </w:pPr>
                          </w:p>
                          <w:p w14:paraId="5BAFC6A8" w14:textId="5C7ECDB4" w:rsidR="001A3FBA" w:rsidRPr="00ED1818" w:rsidRDefault="001A3FBA" w:rsidP="001E37EE">
                            <w:pPr>
                              <w:jc w:val="center"/>
                              <w:rPr>
                                <w:rFonts w:ascii="Arial" w:hAnsi="Arial" w:cs="Arial"/>
                                <w:sz w:val="18"/>
                                <w:szCs w:val="18"/>
                              </w:rPr>
                            </w:pPr>
                            <w:r w:rsidRPr="00140BE7">
                              <w:rPr>
                                <w:rFonts w:ascii="Arial" w:hAnsi="Arial" w:cs="Arial"/>
                                <w:sz w:val="18"/>
                                <w:szCs w:val="18"/>
                              </w:rPr>
                              <w:t xml:space="preserve">Direction : </w:t>
                            </w:r>
                            <w:r w:rsidR="001E37EE">
                              <w:rPr>
                                <w:rFonts w:ascii="Arial" w:hAnsi="Arial" w:cs="Arial"/>
                                <w:sz w:val="18"/>
                                <w:szCs w:val="18"/>
                              </w:rPr>
                              <w:t>Nicolas Roche</w:t>
                            </w:r>
                            <w:r w:rsidRPr="00140BE7">
                              <w:rPr>
                                <w:rFonts w:ascii="Arial" w:hAnsi="Arial" w:cs="Arial"/>
                                <w:sz w:val="18"/>
                                <w:szCs w:val="18"/>
                              </w:rPr>
                              <w:t xml:space="preserve"> </w:t>
                            </w:r>
                          </w:p>
                          <w:p w14:paraId="0164F82C" w14:textId="4B586A84" w:rsidR="00ED1818" w:rsidRDefault="001E37EE" w:rsidP="00C72F50">
                            <w:pPr>
                              <w:jc w:val="center"/>
                              <w:rPr>
                                <w:rFonts w:ascii="Arial" w:hAnsi="Arial" w:cs="Arial"/>
                                <w:sz w:val="18"/>
                                <w:szCs w:val="18"/>
                              </w:rPr>
                            </w:pPr>
                            <w:r>
                              <w:rPr>
                                <w:rFonts w:ascii="Arial" w:hAnsi="Arial" w:cs="Arial"/>
                                <w:sz w:val="18"/>
                                <w:szCs w:val="18"/>
                              </w:rPr>
                              <w:t>Nicolas.roche@univ-amu.fr</w:t>
                            </w:r>
                          </w:p>
                          <w:p w14:paraId="19915AFF" w14:textId="77777777" w:rsidR="00ED1818" w:rsidRDefault="00ED1818" w:rsidP="00C72F50">
                            <w:pPr>
                              <w:jc w:val="center"/>
                              <w:rPr>
                                <w:rFonts w:ascii="Arial" w:hAnsi="Arial" w:cs="Arial"/>
                                <w:sz w:val="18"/>
                                <w:szCs w:val="18"/>
                              </w:rPr>
                            </w:pPr>
                          </w:p>
                          <w:p w14:paraId="785CA627" w14:textId="77777777" w:rsidR="001A3FBA" w:rsidRDefault="001A3FBA" w:rsidP="00C72F50">
                            <w:pPr>
                              <w:jc w:val="center"/>
                              <w:rPr>
                                <w:rFonts w:ascii="Arial" w:hAnsi="Arial" w:cs="Arial"/>
                                <w:sz w:val="18"/>
                                <w:szCs w:val="18"/>
                              </w:rPr>
                            </w:pPr>
                            <w:r w:rsidRPr="00140BE7">
                              <w:rPr>
                                <w:rFonts w:ascii="Arial" w:hAnsi="Arial" w:cs="Arial"/>
                                <w:sz w:val="18"/>
                                <w:szCs w:val="18"/>
                              </w:rPr>
                              <w:t>Administration : Joëlle Cavalieri</w:t>
                            </w:r>
                          </w:p>
                          <w:p w14:paraId="155F1062" w14:textId="77777777" w:rsidR="003F498A" w:rsidRPr="00140BE7" w:rsidRDefault="003F498A" w:rsidP="00C72F50">
                            <w:pPr>
                              <w:jc w:val="center"/>
                              <w:rPr>
                                <w:rFonts w:ascii="Arial" w:hAnsi="Arial" w:cs="Arial"/>
                                <w:sz w:val="18"/>
                                <w:szCs w:val="18"/>
                              </w:rPr>
                            </w:pPr>
                            <w:r>
                              <w:rPr>
                                <w:rFonts w:ascii="Arial" w:hAnsi="Arial" w:cs="Arial"/>
                                <w:sz w:val="18"/>
                                <w:szCs w:val="18"/>
                              </w:rPr>
                              <w:t>Tél : 06 66 03 84 72</w:t>
                            </w:r>
                          </w:p>
                          <w:p w14:paraId="7B04322D" w14:textId="77777777" w:rsidR="001A3FBA" w:rsidRDefault="00000000" w:rsidP="00C72F50">
                            <w:pPr>
                              <w:jc w:val="center"/>
                              <w:rPr>
                                <w:rFonts w:ascii="Arial" w:hAnsi="Arial" w:cs="Arial"/>
                                <w:sz w:val="18"/>
                                <w:szCs w:val="18"/>
                              </w:rPr>
                            </w:pPr>
                            <w:hyperlink r:id="rId8" w:history="1">
                              <w:r w:rsidR="003F498A" w:rsidRPr="00ED4FCA">
                                <w:rPr>
                                  <w:rStyle w:val="Lienhypertexte"/>
                                  <w:rFonts w:ascii="Arial" w:hAnsi="Arial" w:cs="Arial"/>
                                  <w:sz w:val="18"/>
                                  <w:szCs w:val="18"/>
                                </w:rPr>
                                <w:t>Joelle.cavalieri@univ-amu.fr</w:t>
                              </w:r>
                            </w:hyperlink>
                          </w:p>
                          <w:p w14:paraId="6B05D97D" w14:textId="77777777" w:rsidR="003F498A" w:rsidRDefault="003F498A" w:rsidP="00C72F50">
                            <w:pPr>
                              <w:jc w:val="center"/>
                              <w:rPr>
                                <w:rFonts w:ascii="Arial" w:hAnsi="Arial" w:cs="Arial"/>
                                <w:sz w:val="18"/>
                                <w:szCs w:val="18"/>
                              </w:rPr>
                            </w:pPr>
                          </w:p>
                          <w:p w14:paraId="5A75750A" w14:textId="77777777" w:rsidR="001A3FBA" w:rsidRDefault="001A3FBA" w:rsidP="00C80DAB">
                            <w:pPr>
                              <w:pStyle w:val="PrformatHTML"/>
                              <w:jc w:val="center"/>
                              <w:rPr>
                                <w:rFonts w:ascii="Arial" w:hAnsi="Arial" w:cs="Arial"/>
                                <w:sz w:val="18"/>
                                <w:szCs w:val="18"/>
                              </w:rPr>
                            </w:pPr>
                            <w:r w:rsidRPr="00A8298B">
                              <w:rPr>
                                <w:rFonts w:ascii="Arial" w:hAnsi="Arial" w:cs="Arial"/>
                                <w:sz w:val="18"/>
                                <w:szCs w:val="18"/>
                              </w:rPr>
                              <w:t>Site internet :</w:t>
                            </w:r>
                            <w:r w:rsidRPr="004A0CE6">
                              <w:t xml:space="preserve"> </w:t>
                            </w:r>
                            <w:hyperlink r:id="rId9" w:history="1">
                              <w:r w:rsidRPr="008E0A49">
                                <w:rPr>
                                  <w:rStyle w:val="Lienhypertexte"/>
                                  <w:rFonts w:ascii="Arial" w:hAnsi="Arial" w:cs="Arial"/>
                                  <w:sz w:val="18"/>
                                  <w:szCs w:val="18"/>
                                </w:rPr>
                                <w:t>http://www.eccorev.fr/</w:t>
                              </w:r>
                            </w:hyperlink>
                          </w:p>
                          <w:p w14:paraId="6717D85F" w14:textId="77777777" w:rsidR="001A3FBA" w:rsidRPr="00A8298B" w:rsidRDefault="001A3FBA" w:rsidP="00C80DAB">
                            <w:pPr>
                              <w:pStyle w:val="PrformatHTML"/>
                              <w:jc w:val="center"/>
                              <w:rPr>
                                <w:rFonts w:ascii="Arial" w:hAnsi="Arial" w:cs="Arial"/>
                                <w:sz w:val="18"/>
                                <w:szCs w:val="18"/>
                              </w:rPr>
                            </w:pPr>
                            <w:r w:rsidRPr="00A8298B">
                              <w:rPr>
                                <w:rFonts w:ascii="Arial" w:hAnsi="Arial" w:cs="Arial"/>
                                <w:sz w:val="18"/>
                                <w:szCs w:val="18"/>
                              </w:rPr>
                              <w:t xml:space="preserve"> </w:t>
                            </w:r>
                          </w:p>
                          <w:p w14:paraId="18D4A941" w14:textId="77777777" w:rsidR="001A3FBA" w:rsidRPr="00140BE7" w:rsidRDefault="001A3FBA" w:rsidP="00C72F50">
                            <w:pPr>
                              <w:jc w:val="center"/>
                              <w:rPr>
                                <w:rFonts w:ascii="Arial" w:hAnsi="Arial" w:cs="Arial"/>
                                <w:sz w:val="18"/>
                                <w:szCs w:val="18"/>
                              </w:rPr>
                            </w:pPr>
                          </w:p>
                          <w:p w14:paraId="316DD5F1" w14:textId="77777777" w:rsidR="001A3FBA" w:rsidRPr="00C72F50" w:rsidRDefault="001A3FBA" w:rsidP="00C72F5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D4A91" id="_x0000_t202" coordsize="21600,21600" o:spt="202" path="m,l,21600r21600,l21600,xe">
                <v:stroke joinstyle="miter"/>
                <v:path gradientshapeok="t" o:connecttype="rect"/>
              </v:shapetype>
              <v:shape id="Text Box 4" o:spid="_x0000_s1026" type="#_x0000_t202" style="position:absolute;margin-left:189pt;margin-top:5pt;width:297pt;height:20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" stroked="f">
                <v:path arrowok="t"/>
                <v:textbox>
                  <w:txbxContent>
                    <w:p w14:paraId="030C1E64" w14:textId="77777777" w:rsidR="001A3FBA" w:rsidRPr="00140BE7" w:rsidRDefault="001A3FBA" w:rsidP="00C72F50">
                      <w:pPr>
                        <w:jc w:val="center"/>
                        <w:rPr>
                          <w:rFonts w:ascii="Arial" w:hAnsi="Arial" w:cs="Arial"/>
                          <w:sz w:val="22"/>
                          <w:szCs w:val="22"/>
                        </w:rPr>
                      </w:pPr>
                      <w:r w:rsidRPr="00140BE7">
                        <w:rPr>
                          <w:rFonts w:ascii="Arial" w:hAnsi="Arial" w:cs="Arial"/>
                          <w:sz w:val="22"/>
                          <w:szCs w:val="22"/>
                        </w:rPr>
                        <w:t>Fédération de Recherche ECCOREV n° 3098</w:t>
                      </w:r>
                    </w:p>
                    <w:p w14:paraId="02F692D0" w14:textId="77777777" w:rsidR="001A3FBA" w:rsidRPr="00140BE7" w:rsidRDefault="001A3FBA" w:rsidP="00C72F50">
                      <w:pPr>
                        <w:jc w:val="center"/>
                        <w:rPr>
                          <w:rFonts w:ascii="Arial" w:hAnsi="Arial" w:cs="Arial"/>
                          <w:sz w:val="22"/>
                          <w:szCs w:val="22"/>
                        </w:rPr>
                      </w:pPr>
                    </w:p>
                    <w:p w14:paraId="486AEDAE" w14:textId="77777777" w:rsidR="001A3FBA" w:rsidRPr="00140BE7" w:rsidRDefault="001A3FBA" w:rsidP="00C72F50">
                      <w:pPr>
                        <w:jc w:val="center"/>
                        <w:rPr>
                          <w:rFonts w:ascii="Arial" w:hAnsi="Arial" w:cs="Arial"/>
                          <w:sz w:val="18"/>
                          <w:szCs w:val="18"/>
                        </w:rPr>
                      </w:pPr>
                      <w:r w:rsidRPr="00140BE7">
                        <w:rPr>
                          <w:rFonts w:ascii="Arial" w:hAnsi="Arial" w:cs="Arial"/>
                          <w:sz w:val="18"/>
                          <w:szCs w:val="18"/>
                        </w:rPr>
                        <w:t>CNRS/</w:t>
                      </w:r>
                      <w:r w:rsidR="003F498A">
                        <w:rPr>
                          <w:rFonts w:ascii="Arial" w:hAnsi="Arial" w:cs="Arial"/>
                          <w:sz w:val="18"/>
                          <w:szCs w:val="18"/>
                        </w:rPr>
                        <w:t>Aix Marseille Université</w:t>
                      </w:r>
                    </w:p>
                    <w:p w14:paraId="492D004C" w14:textId="77777777" w:rsidR="001A3FBA" w:rsidRPr="00140BE7" w:rsidRDefault="001A3FBA" w:rsidP="00C72F50">
                      <w:pPr>
                        <w:jc w:val="center"/>
                        <w:rPr>
                          <w:rFonts w:ascii="Arial" w:hAnsi="Arial" w:cs="Arial"/>
                          <w:sz w:val="18"/>
                          <w:szCs w:val="18"/>
                        </w:rPr>
                      </w:pPr>
                    </w:p>
                    <w:p w14:paraId="5E713D4C" w14:textId="77777777" w:rsidR="001A3FBA" w:rsidRPr="00140BE7" w:rsidRDefault="001A3FBA" w:rsidP="00C72F50">
                      <w:pPr>
                        <w:jc w:val="center"/>
                        <w:rPr>
                          <w:rFonts w:ascii="Arial" w:hAnsi="Arial" w:cs="Arial"/>
                          <w:sz w:val="18"/>
                          <w:szCs w:val="18"/>
                        </w:rPr>
                      </w:pPr>
                      <w:proofErr w:type="spellStart"/>
                      <w:r w:rsidRPr="00140BE7">
                        <w:rPr>
                          <w:rFonts w:ascii="Arial" w:hAnsi="Arial" w:cs="Arial"/>
                          <w:sz w:val="18"/>
                          <w:szCs w:val="18"/>
                        </w:rPr>
                        <w:t>Europôle</w:t>
                      </w:r>
                      <w:proofErr w:type="spellEnd"/>
                      <w:r w:rsidRPr="00140BE7">
                        <w:rPr>
                          <w:rFonts w:ascii="Arial" w:hAnsi="Arial" w:cs="Arial"/>
                          <w:sz w:val="18"/>
                          <w:szCs w:val="18"/>
                        </w:rPr>
                        <w:t xml:space="preserve"> Méditerranéen de l’Arbois</w:t>
                      </w:r>
                    </w:p>
                    <w:p w14:paraId="394976B5" w14:textId="77777777" w:rsidR="001A3FBA" w:rsidRPr="00140BE7" w:rsidRDefault="001A3FBA" w:rsidP="00C72F50">
                      <w:pPr>
                        <w:jc w:val="center"/>
                        <w:rPr>
                          <w:rFonts w:ascii="Arial" w:hAnsi="Arial" w:cs="Arial"/>
                          <w:sz w:val="18"/>
                          <w:szCs w:val="18"/>
                        </w:rPr>
                      </w:pPr>
                      <w:r w:rsidRPr="00140BE7">
                        <w:rPr>
                          <w:rFonts w:ascii="Arial" w:hAnsi="Arial" w:cs="Arial"/>
                          <w:sz w:val="18"/>
                          <w:szCs w:val="18"/>
                        </w:rPr>
                        <w:t xml:space="preserve">Bâtiment </w:t>
                      </w:r>
                      <w:r w:rsidR="003F498A">
                        <w:rPr>
                          <w:rFonts w:ascii="Arial" w:hAnsi="Arial" w:cs="Arial"/>
                          <w:sz w:val="18"/>
                          <w:szCs w:val="18"/>
                        </w:rPr>
                        <w:t>Laennec</w:t>
                      </w:r>
                    </w:p>
                    <w:p w14:paraId="525BDF62" w14:textId="77777777" w:rsidR="001A3FBA" w:rsidRPr="00140BE7" w:rsidRDefault="001A3FBA" w:rsidP="00C72F50">
                      <w:pPr>
                        <w:jc w:val="center"/>
                        <w:rPr>
                          <w:rFonts w:ascii="Arial" w:hAnsi="Arial" w:cs="Arial"/>
                          <w:sz w:val="18"/>
                          <w:szCs w:val="18"/>
                        </w:rPr>
                      </w:pPr>
                      <w:r w:rsidRPr="00140BE7">
                        <w:rPr>
                          <w:rFonts w:ascii="Arial" w:hAnsi="Arial" w:cs="Arial"/>
                          <w:sz w:val="18"/>
                          <w:szCs w:val="18"/>
                        </w:rPr>
                        <w:t>13545 Aix en Provence cedex 4</w:t>
                      </w:r>
                    </w:p>
                    <w:p w14:paraId="2995A671" w14:textId="77777777" w:rsidR="001A3FBA" w:rsidRPr="00140BE7" w:rsidRDefault="001A3FBA" w:rsidP="00C72F50">
                      <w:pPr>
                        <w:jc w:val="center"/>
                        <w:rPr>
                          <w:rFonts w:ascii="Arial" w:hAnsi="Arial" w:cs="Arial"/>
                          <w:sz w:val="18"/>
                          <w:szCs w:val="18"/>
                        </w:rPr>
                      </w:pPr>
                    </w:p>
                    <w:p w14:paraId="5BAFC6A8" w14:textId="5C7ECDB4" w:rsidR="001A3FBA" w:rsidRPr="00ED1818" w:rsidRDefault="001A3FBA" w:rsidP="001E37EE">
                      <w:pPr>
                        <w:jc w:val="center"/>
                        <w:rPr>
                          <w:rFonts w:ascii="Arial" w:hAnsi="Arial" w:cs="Arial"/>
                          <w:sz w:val="18"/>
                          <w:szCs w:val="18"/>
                        </w:rPr>
                      </w:pPr>
                      <w:r w:rsidRPr="00140BE7">
                        <w:rPr>
                          <w:rFonts w:ascii="Arial" w:hAnsi="Arial" w:cs="Arial"/>
                          <w:sz w:val="18"/>
                          <w:szCs w:val="18"/>
                        </w:rPr>
                        <w:t xml:space="preserve">Direction : </w:t>
                      </w:r>
                      <w:r w:rsidR="001E37EE">
                        <w:rPr>
                          <w:rFonts w:ascii="Arial" w:hAnsi="Arial" w:cs="Arial"/>
                          <w:sz w:val="18"/>
                          <w:szCs w:val="18"/>
                        </w:rPr>
                        <w:t>Nicolas Roche</w:t>
                      </w:r>
                      <w:r w:rsidRPr="00140BE7">
                        <w:rPr>
                          <w:rFonts w:ascii="Arial" w:hAnsi="Arial" w:cs="Arial"/>
                          <w:sz w:val="18"/>
                          <w:szCs w:val="18"/>
                        </w:rPr>
                        <w:t xml:space="preserve"> </w:t>
                      </w:r>
                    </w:p>
                    <w:p w14:paraId="0164F82C" w14:textId="4B586A84" w:rsidR="00ED1818" w:rsidRDefault="001E37EE" w:rsidP="00C72F50">
                      <w:pPr>
                        <w:jc w:val="center"/>
                        <w:rPr>
                          <w:rFonts w:ascii="Arial" w:hAnsi="Arial" w:cs="Arial"/>
                          <w:sz w:val="18"/>
                          <w:szCs w:val="18"/>
                        </w:rPr>
                      </w:pPr>
                      <w:r>
                        <w:rPr>
                          <w:rFonts w:ascii="Arial" w:hAnsi="Arial" w:cs="Arial"/>
                          <w:sz w:val="18"/>
                          <w:szCs w:val="18"/>
                        </w:rPr>
                        <w:t>Nicolas.roche@univ-amu.fr</w:t>
                      </w:r>
                    </w:p>
                    <w:p w14:paraId="19915AFF" w14:textId="77777777" w:rsidR="00ED1818" w:rsidRDefault="00ED1818" w:rsidP="00C72F50">
                      <w:pPr>
                        <w:jc w:val="center"/>
                        <w:rPr>
                          <w:rFonts w:ascii="Arial" w:hAnsi="Arial" w:cs="Arial"/>
                          <w:sz w:val="18"/>
                          <w:szCs w:val="18"/>
                        </w:rPr>
                      </w:pPr>
                    </w:p>
                    <w:p w14:paraId="785CA627" w14:textId="77777777" w:rsidR="001A3FBA" w:rsidRDefault="001A3FBA" w:rsidP="00C72F50">
                      <w:pPr>
                        <w:jc w:val="center"/>
                        <w:rPr>
                          <w:rFonts w:ascii="Arial" w:hAnsi="Arial" w:cs="Arial"/>
                          <w:sz w:val="18"/>
                          <w:szCs w:val="18"/>
                        </w:rPr>
                      </w:pPr>
                      <w:r w:rsidRPr="00140BE7">
                        <w:rPr>
                          <w:rFonts w:ascii="Arial" w:hAnsi="Arial" w:cs="Arial"/>
                          <w:sz w:val="18"/>
                          <w:szCs w:val="18"/>
                        </w:rPr>
                        <w:t>Administration : Joëlle Cavalieri</w:t>
                      </w:r>
                    </w:p>
                    <w:p w14:paraId="155F1062" w14:textId="77777777" w:rsidR="003F498A" w:rsidRPr="00140BE7" w:rsidRDefault="003F498A" w:rsidP="00C72F50">
                      <w:pPr>
                        <w:jc w:val="center"/>
                        <w:rPr>
                          <w:rFonts w:ascii="Arial" w:hAnsi="Arial" w:cs="Arial"/>
                          <w:sz w:val="18"/>
                          <w:szCs w:val="18"/>
                        </w:rPr>
                      </w:pPr>
                      <w:r>
                        <w:rPr>
                          <w:rFonts w:ascii="Arial" w:hAnsi="Arial" w:cs="Arial"/>
                          <w:sz w:val="18"/>
                          <w:szCs w:val="18"/>
                        </w:rPr>
                        <w:t>Tél : 06 66 03 84 72</w:t>
                      </w:r>
                    </w:p>
                    <w:p w14:paraId="7B04322D" w14:textId="77777777" w:rsidR="001A3FBA" w:rsidRDefault="00000000" w:rsidP="00C72F50">
                      <w:pPr>
                        <w:jc w:val="center"/>
                        <w:rPr>
                          <w:rFonts w:ascii="Arial" w:hAnsi="Arial" w:cs="Arial"/>
                          <w:sz w:val="18"/>
                          <w:szCs w:val="18"/>
                        </w:rPr>
                      </w:pPr>
                      <w:hyperlink r:id="rId10" w:history="1">
                        <w:r w:rsidR="003F498A" w:rsidRPr="00ED4FCA">
                          <w:rPr>
                            <w:rStyle w:val="Lienhypertexte"/>
                            <w:rFonts w:ascii="Arial" w:hAnsi="Arial" w:cs="Arial"/>
                            <w:sz w:val="18"/>
                            <w:szCs w:val="18"/>
                          </w:rPr>
                          <w:t>Joelle.cavalieri@univ-amu.fr</w:t>
                        </w:r>
                      </w:hyperlink>
                    </w:p>
                    <w:p w14:paraId="6B05D97D" w14:textId="77777777" w:rsidR="003F498A" w:rsidRDefault="003F498A" w:rsidP="00C72F50">
                      <w:pPr>
                        <w:jc w:val="center"/>
                        <w:rPr>
                          <w:rFonts w:ascii="Arial" w:hAnsi="Arial" w:cs="Arial"/>
                          <w:sz w:val="18"/>
                          <w:szCs w:val="18"/>
                        </w:rPr>
                      </w:pPr>
                    </w:p>
                    <w:p w14:paraId="5A75750A" w14:textId="77777777" w:rsidR="001A3FBA" w:rsidRDefault="001A3FBA" w:rsidP="00C80DAB">
                      <w:pPr>
                        <w:pStyle w:val="PrformatHTML"/>
                        <w:jc w:val="center"/>
                        <w:rPr>
                          <w:rFonts w:ascii="Arial" w:hAnsi="Arial" w:cs="Arial"/>
                          <w:sz w:val="18"/>
                          <w:szCs w:val="18"/>
                        </w:rPr>
                      </w:pPr>
                      <w:r w:rsidRPr="00A8298B">
                        <w:rPr>
                          <w:rFonts w:ascii="Arial" w:hAnsi="Arial" w:cs="Arial"/>
                          <w:sz w:val="18"/>
                          <w:szCs w:val="18"/>
                        </w:rPr>
                        <w:t>Site internet :</w:t>
                      </w:r>
                      <w:r w:rsidRPr="004A0CE6">
                        <w:t xml:space="preserve"> </w:t>
                      </w:r>
                      <w:hyperlink r:id="rId11" w:history="1">
                        <w:r w:rsidRPr="008E0A49">
                          <w:rPr>
                            <w:rStyle w:val="Lienhypertexte"/>
                            <w:rFonts w:ascii="Arial" w:hAnsi="Arial" w:cs="Arial"/>
                            <w:sz w:val="18"/>
                            <w:szCs w:val="18"/>
                          </w:rPr>
                          <w:t>http://www.eccorev.fr/</w:t>
                        </w:r>
                      </w:hyperlink>
                    </w:p>
                    <w:p w14:paraId="6717D85F" w14:textId="77777777" w:rsidR="001A3FBA" w:rsidRPr="00A8298B" w:rsidRDefault="001A3FBA" w:rsidP="00C80DAB">
                      <w:pPr>
                        <w:pStyle w:val="PrformatHTML"/>
                        <w:jc w:val="center"/>
                        <w:rPr>
                          <w:rFonts w:ascii="Arial" w:hAnsi="Arial" w:cs="Arial"/>
                          <w:sz w:val="18"/>
                          <w:szCs w:val="18"/>
                        </w:rPr>
                      </w:pPr>
                      <w:r w:rsidRPr="00A8298B">
                        <w:rPr>
                          <w:rFonts w:ascii="Arial" w:hAnsi="Arial" w:cs="Arial"/>
                          <w:sz w:val="18"/>
                          <w:szCs w:val="18"/>
                        </w:rPr>
                        <w:t xml:space="preserve"> </w:t>
                      </w:r>
                    </w:p>
                    <w:p w14:paraId="18D4A941" w14:textId="77777777" w:rsidR="001A3FBA" w:rsidRPr="00140BE7" w:rsidRDefault="001A3FBA" w:rsidP="00C72F50">
                      <w:pPr>
                        <w:jc w:val="center"/>
                        <w:rPr>
                          <w:rFonts w:ascii="Arial" w:hAnsi="Arial" w:cs="Arial"/>
                          <w:sz w:val="18"/>
                          <w:szCs w:val="18"/>
                        </w:rPr>
                      </w:pPr>
                    </w:p>
                    <w:p w14:paraId="316DD5F1" w14:textId="77777777" w:rsidR="001A3FBA" w:rsidRPr="00C72F50" w:rsidRDefault="001A3FBA" w:rsidP="00C72F50">
                      <w:pPr>
                        <w:jc w:val="center"/>
                        <w:rPr>
                          <w:rFonts w:ascii="Arial" w:hAnsi="Arial" w:cs="Arial"/>
                        </w:rPr>
                      </w:pPr>
                    </w:p>
                  </w:txbxContent>
                </v:textbox>
              </v:shape>
            </w:pict>
          </mc:Fallback>
        </mc:AlternateContent>
      </w:r>
    </w:p>
    <w:p w14:paraId="0BA3D01E" w14:textId="77777777" w:rsidR="00330C5C" w:rsidRDefault="00330C5C" w:rsidP="00C72F50"/>
    <w:p w14:paraId="2673BDA8" w14:textId="77777777" w:rsidR="00270798" w:rsidRDefault="00686EE1" w:rsidP="00C72F50">
      <w:r>
        <w:rPr>
          <w:noProof/>
        </w:rPr>
        <mc:AlternateContent>
          <mc:Choice Requires="wps">
            <w:drawing>
              <wp:anchor distT="0" distB="0" distL="114300" distR="114300" simplePos="0" relativeHeight="251658752" behindDoc="0" locked="0" layoutInCell="1" allowOverlap="1" wp14:anchorId="5852D5D4" wp14:editId="7CE2191A">
                <wp:simplePos x="0" y="0"/>
                <wp:positionH relativeFrom="column">
                  <wp:posOffset>-342900</wp:posOffset>
                </wp:positionH>
                <wp:positionV relativeFrom="paragraph">
                  <wp:posOffset>2451100</wp:posOffset>
                </wp:positionV>
                <wp:extent cx="6743700" cy="0"/>
                <wp:effectExtent l="0" t="1270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28575">
                          <a:solidFill>
                            <a:srgbClr val="66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2ECB9"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93pt" to="7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" strokecolor="#69f" strokeweight="2.25pt">
                <o:lock v:ext="edit" shapetype="f"/>
              </v:line>
            </w:pict>
          </mc:Fallback>
        </mc:AlternateContent>
      </w:r>
      <w:r>
        <w:rPr>
          <w:noProof/>
        </w:rPr>
        <mc:AlternateContent>
          <mc:Choice Requires="wps">
            <w:drawing>
              <wp:anchor distT="0" distB="0" distL="114300" distR="114300" simplePos="0" relativeHeight="251657728" behindDoc="0" locked="0" layoutInCell="1" allowOverlap="1" wp14:anchorId="08E9FAA7" wp14:editId="1341840E">
                <wp:simplePos x="0" y="0"/>
                <wp:positionH relativeFrom="column">
                  <wp:posOffset>-457200</wp:posOffset>
                </wp:positionH>
                <wp:positionV relativeFrom="paragraph">
                  <wp:posOffset>-342900</wp:posOffset>
                </wp:positionV>
                <wp:extent cx="6743700" cy="0"/>
                <wp:effectExtent l="0" t="1270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28575">
                          <a:solidFill>
                            <a:srgbClr val="66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E7CD9"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pt" to="4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" strokecolor="#69f" strokeweight="2.25pt">
                <o:lock v:ext="edit" shapetype="f"/>
              </v:line>
            </w:pict>
          </mc:Fallback>
        </mc:AlternateContent>
      </w:r>
      <w:r>
        <w:rPr>
          <w:noProof/>
        </w:rPr>
        <w:drawing>
          <wp:inline distT="0" distB="0" distL="0" distR="0" wp14:anchorId="5373C714" wp14:editId="1BA93ABC">
            <wp:extent cx="2888615" cy="1777365"/>
            <wp:effectExtent l="0" t="0" r="0" b="0"/>
            <wp:docPr id="1" name="Image 1" descr="logo ECCORE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ECCOREV"/>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8615" cy="1777365"/>
                    </a:xfrm>
                    <a:prstGeom prst="rect">
                      <a:avLst/>
                    </a:prstGeom>
                    <a:noFill/>
                    <a:ln>
                      <a:noFill/>
                    </a:ln>
                  </pic:spPr>
                </pic:pic>
              </a:graphicData>
            </a:graphic>
          </wp:inline>
        </w:drawing>
      </w:r>
    </w:p>
    <w:p w14:paraId="413F96B2" w14:textId="77777777" w:rsidR="00330C5C" w:rsidRDefault="00330C5C" w:rsidP="00C72F50"/>
    <w:p w14:paraId="3F84FB23" w14:textId="77777777" w:rsidR="00330C5C" w:rsidRDefault="00330C5C" w:rsidP="00C72F50"/>
    <w:p w14:paraId="6BA34AB3" w14:textId="77777777" w:rsidR="00330C5C" w:rsidRDefault="00330C5C" w:rsidP="00C72F50"/>
    <w:p w14:paraId="72759ED3" w14:textId="77777777" w:rsidR="00330C5C" w:rsidRDefault="00330C5C" w:rsidP="00C72F50"/>
    <w:p w14:paraId="255AF0C7" w14:textId="77777777" w:rsidR="00330C5C" w:rsidRDefault="00330C5C" w:rsidP="00C72F50"/>
    <w:p w14:paraId="2CD3B9F7" w14:textId="77777777" w:rsidR="007D1D86" w:rsidRDefault="007D1D86" w:rsidP="00901EFC">
      <w:pPr>
        <w:jc w:val="center"/>
        <w:rPr>
          <w:b/>
          <w:sz w:val="24"/>
          <w:szCs w:val="24"/>
        </w:rPr>
      </w:pPr>
    </w:p>
    <w:p w14:paraId="519210FF" w14:textId="77777777" w:rsidR="007D1D86" w:rsidRDefault="007D1D86" w:rsidP="00901EFC">
      <w:pPr>
        <w:jc w:val="center"/>
        <w:rPr>
          <w:b/>
          <w:sz w:val="24"/>
          <w:szCs w:val="24"/>
        </w:rPr>
      </w:pPr>
    </w:p>
    <w:p w14:paraId="62623BCD" w14:textId="0A9B69CC" w:rsidR="007D1D86" w:rsidRDefault="007D1D86" w:rsidP="000430AB">
      <w:pPr>
        <w:jc w:val="center"/>
        <w:rPr>
          <w:b/>
          <w:sz w:val="32"/>
          <w:szCs w:val="32"/>
        </w:rPr>
      </w:pPr>
      <w:r w:rsidRPr="008264F1">
        <w:rPr>
          <w:b/>
          <w:sz w:val="32"/>
          <w:szCs w:val="32"/>
        </w:rPr>
        <w:t xml:space="preserve">Journée Restitution de l’Appel d’Offre Interne </w:t>
      </w:r>
      <w:r w:rsidR="001E37EE">
        <w:rPr>
          <w:b/>
          <w:sz w:val="32"/>
          <w:szCs w:val="32"/>
        </w:rPr>
        <w:t>20</w:t>
      </w:r>
      <w:r w:rsidR="000430AB">
        <w:rPr>
          <w:b/>
          <w:sz w:val="32"/>
          <w:szCs w:val="32"/>
        </w:rPr>
        <w:t>21</w:t>
      </w:r>
    </w:p>
    <w:p w14:paraId="07366D49" w14:textId="2C522712" w:rsidR="000430AB" w:rsidRPr="008264F1" w:rsidRDefault="000430AB" w:rsidP="000430AB">
      <w:pPr>
        <w:jc w:val="center"/>
        <w:rPr>
          <w:b/>
          <w:sz w:val="32"/>
          <w:szCs w:val="32"/>
        </w:rPr>
      </w:pPr>
      <w:r>
        <w:rPr>
          <w:b/>
          <w:sz w:val="32"/>
          <w:szCs w:val="32"/>
        </w:rPr>
        <w:t>Mercredi 23 octobre 2024</w:t>
      </w:r>
    </w:p>
    <w:p w14:paraId="6D9D1431" w14:textId="4916482F" w:rsidR="007D1D86" w:rsidRPr="008264F1" w:rsidRDefault="007D1D86" w:rsidP="00901EFC">
      <w:pPr>
        <w:jc w:val="center"/>
        <w:rPr>
          <w:b/>
          <w:sz w:val="32"/>
          <w:szCs w:val="32"/>
        </w:rPr>
      </w:pPr>
      <w:r w:rsidRPr="008264F1">
        <w:rPr>
          <w:b/>
          <w:sz w:val="32"/>
          <w:szCs w:val="32"/>
        </w:rPr>
        <w:t>Aix en Provence</w:t>
      </w:r>
      <w:r w:rsidR="001E37EE">
        <w:rPr>
          <w:b/>
          <w:sz w:val="32"/>
          <w:szCs w:val="32"/>
        </w:rPr>
        <w:t xml:space="preserve"> </w:t>
      </w:r>
      <w:r w:rsidR="000430AB">
        <w:rPr>
          <w:b/>
          <w:sz w:val="32"/>
          <w:szCs w:val="32"/>
        </w:rPr>
        <w:t>Technopole de l’Arbois</w:t>
      </w:r>
    </w:p>
    <w:p w14:paraId="3E1C8B25" w14:textId="77777777" w:rsidR="008264F1" w:rsidRPr="005214F3" w:rsidRDefault="008264F1" w:rsidP="00901EFC">
      <w:pPr>
        <w:jc w:val="center"/>
        <w:rPr>
          <w:b/>
          <w:sz w:val="32"/>
          <w:szCs w:val="32"/>
        </w:rPr>
      </w:pPr>
    </w:p>
    <w:p w14:paraId="6812E148" w14:textId="77777777" w:rsidR="008264F1" w:rsidRPr="005214F3" w:rsidRDefault="001545F7" w:rsidP="00901EFC">
      <w:pPr>
        <w:jc w:val="center"/>
        <w:rPr>
          <w:b/>
          <w:sz w:val="32"/>
          <w:szCs w:val="32"/>
        </w:rPr>
      </w:pPr>
      <w:r w:rsidRPr="005214F3">
        <w:rPr>
          <w:b/>
          <w:sz w:val="32"/>
          <w:szCs w:val="32"/>
        </w:rPr>
        <w:t>Fiche-Résumé</w:t>
      </w:r>
    </w:p>
    <w:p w14:paraId="37597501" w14:textId="77777777" w:rsidR="007E7918" w:rsidRPr="005214F3" w:rsidRDefault="007E7918" w:rsidP="00901EFC">
      <w:pPr>
        <w:jc w:val="center"/>
        <w:rPr>
          <w:b/>
          <w:sz w:val="32"/>
          <w:szCs w:val="32"/>
        </w:rPr>
      </w:pPr>
    </w:p>
    <w:p w14:paraId="7DEA65C6" w14:textId="2042A803" w:rsidR="007E7918" w:rsidRPr="005214F3" w:rsidRDefault="007E7918" w:rsidP="00A14977">
      <w:pPr>
        <w:jc w:val="both"/>
        <w:rPr>
          <w:b/>
          <w:color w:val="000000"/>
          <w:sz w:val="32"/>
          <w:szCs w:val="32"/>
        </w:rPr>
      </w:pPr>
      <w:r w:rsidRPr="005214F3">
        <w:rPr>
          <w:b/>
          <w:color w:val="000000"/>
          <w:sz w:val="32"/>
          <w:szCs w:val="32"/>
        </w:rPr>
        <w:t>Titre :</w:t>
      </w:r>
      <w:r w:rsidR="005214F3" w:rsidRPr="005214F3">
        <w:t xml:space="preserve"> </w:t>
      </w:r>
      <w:r w:rsidR="005214F3" w:rsidRPr="005214F3">
        <w:rPr>
          <w:bCs/>
          <w:color w:val="000000"/>
          <w:sz w:val="28"/>
          <w:szCs w:val="28"/>
        </w:rPr>
        <w:t>Microplastiques dans les eaux : Étude des performances épuratoires des procédés membranaires par le développement d’une technique 3D de caractérisation et quantification</w:t>
      </w:r>
    </w:p>
    <w:p w14:paraId="244F68E6" w14:textId="77777777" w:rsidR="007E7918" w:rsidRPr="005214F3" w:rsidRDefault="007E7918" w:rsidP="007E7918">
      <w:pPr>
        <w:rPr>
          <w:b/>
          <w:color w:val="000000"/>
          <w:sz w:val="32"/>
          <w:szCs w:val="32"/>
        </w:rPr>
      </w:pPr>
    </w:p>
    <w:p w14:paraId="1577FEB9" w14:textId="3368E040" w:rsidR="007E7918" w:rsidRPr="005214F3" w:rsidRDefault="007E7918" w:rsidP="005214F3">
      <w:pPr>
        <w:jc w:val="both"/>
      </w:pPr>
      <w:r w:rsidRPr="005214F3">
        <w:rPr>
          <w:b/>
          <w:sz w:val="32"/>
          <w:szCs w:val="32"/>
        </w:rPr>
        <w:t xml:space="preserve">Porteur du projet : </w:t>
      </w:r>
      <w:r w:rsidR="005214F3" w:rsidRPr="005214F3">
        <w:rPr>
          <w:sz w:val="26"/>
          <w:szCs w:val="26"/>
        </w:rPr>
        <w:t>Philippe MOULIN ; Pierre DOUMENQ</w:t>
      </w:r>
    </w:p>
    <w:p w14:paraId="3773B767" w14:textId="77777777" w:rsidR="007E7918" w:rsidRPr="005214F3" w:rsidRDefault="007E7918" w:rsidP="007E7918">
      <w:pPr>
        <w:rPr>
          <w:b/>
          <w:sz w:val="32"/>
          <w:szCs w:val="32"/>
        </w:rPr>
      </w:pPr>
    </w:p>
    <w:p w14:paraId="6D4FCD19" w14:textId="77777777" w:rsidR="007E7918" w:rsidRPr="00A14977" w:rsidRDefault="007E7918" w:rsidP="007E7918">
      <w:pPr>
        <w:rPr>
          <w:sz w:val="32"/>
          <w:szCs w:val="32"/>
          <w:lang w:val="en-US"/>
        </w:rPr>
      </w:pPr>
      <w:r w:rsidRPr="00A14977">
        <w:rPr>
          <w:b/>
          <w:color w:val="000000"/>
          <w:sz w:val="32"/>
          <w:szCs w:val="32"/>
          <w:lang w:val="en-US"/>
        </w:rPr>
        <w:t>Participants :</w:t>
      </w:r>
      <w:r w:rsidRPr="00A14977">
        <w:rPr>
          <w:sz w:val="32"/>
          <w:szCs w:val="32"/>
          <w:lang w:val="en-US"/>
        </w:rPr>
        <w:t xml:space="preserve"> </w:t>
      </w:r>
    </w:p>
    <w:p w14:paraId="5506BB52" w14:textId="4BC068D5" w:rsidR="005214F3" w:rsidRPr="005214F3" w:rsidRDefault="005214F3" w:rsidP="005214F3">
      <w:pPr>
        <w:jc w:val="both"/>
        <w:rPr>
          <w:sz w:val="28"/>
          <w:szCs w:val="28"/>
          <w:lang w:val="en-US"/>
        </w:rPr>
      </w:pPr>
      <w:r w:rsidRPr="005214F3">
        <w:rPr>
          <w:sz w:val="28"/>
          <w:szCs w:val="28"/>
          <w:lang w:val="en-US"/>
        </w:rPr>
        <w:t>Laurence ASIA – AMU LCE</w:t>
      </w:r>
    </w:p>
    <w:p w14:paraId="7E4D16D2" w14:textId="7BDB9760" w:rsidR="005214F3" w:rsidRPr="005214F3" w:rsidRDefault="005214F3" w:rsidP="005214F3">
      <w:pPr>
        <w:jc w:val="both"/>
        <w:rPr>
          <w:sz w:val="28"/>
          <w:szCs w:val="28"/>
          <w:lang w:val="en-US"/>
        </w:rPr>
      </w:pPr>
      <w:r w:rsidRPr="005214F3">
        <w:rPr>
          <w:sz w:val="28"/>
          <w:szCs w:val="28"/>
          <w:lang w:val="en-US"/>
        </w:rPr>
        <w:t>Pascal WONG-WAH-CHUNG – AMU LCE</w:t>
      </w:r>
    </w:p>
    <w:p w14:paraId="6E7174EA" w14:textId="75904122" w:rsidR="005214F3" w:rsidRPr="005214F3" w:rsidRDefault="005214F3" w:rsidP="005214F3">
      <w:pPr>
        <w:jc w:val="both"/>
        <w:rPr>
          <w:sz w:val="28"/>
          <w:szCs w:val="28"/>
        </w:rPr>
      </w:pPr>
      <w:r w:rsidRPr="005214F3">
        <w:rPr>
          <w:sz w:val="28"/>
          <w:szCs w:val="28"/>
        </w:rPr>
        <w:t>Mathias MONNOT – AMU M2P2</w:t>
      </w:r>
    </w:p>
    <w:p w14:paraId="119F3450" w14:textId="3B2A43ED" w:rsidR="005214F3" w:rsidRPr="005214F3" w:rsidRDefault="005214F3" w:rsidP="005214F3">
      <w:pPr>
        <w:jc w:val="both"/>
        <w:rPr>
          <w:sz w:val="28"/>
          <w:szCs w:val="28"/>
        </w:rPr>
      </w:pPr>
      <w:r w:rsidRPr="005214F3">
        <w:rPr>
          <w:sz w:val="28"/>
          <w:szCs w:val="28"/>
        </w:rPr>
        <w:t>Lionel ERCOLEI - SEM</w:t>
      </w:r>
    </w:p>
    <w:p w14:paraId="6BEF43BE" w14:textId="1A4E7F10" w:rsidR="005214F3" w:rsidRPr="005214F3" w:rsidRDefault="005214F3" w:rsidP="005214F3">
      <w:pPr>
        <w:rPr>
          <w:sz w:val="48"/>
          <w:szCs w:val="48"/>
        </w:rPr>
      </w:pPr>
      <w:r w:rsidRPr="005214F3">
        <w:rPr>
          <w:sz w:val="28"/>
          <w:szCs w:val="28"/>
        </w:rPr>
        <w:t>Alexandre MICHELET  - PerkinElmer</w:t>
      </w:r>
    </w:p>
    <w:p w14:paraId="297C1A64" w14:textId="77777777" w:rsidR="007E7918" w:rsidRPr="005214F3" w:rsidRDefault="007E7918" w:rsidP="007E7918">
      <w:pPr>
        <w:rPr>
          <w:b/>
          <w:color w:val="000000"/>
          <w:sz w:val="32"/>
          <w:szCs w:val="32"/>
        </w:rPr>
      </w:pPr>
    </w:p>
    <w:p w14:paraId="190D2DCC" w14:textId="77777777" w:rsidR="007E7918" w:rsidRPr="005214F3" w:rsidRDefault="007E7918" w:rsidP="007E7918">
      <w:pPr>
        <w:rPr>
          <w:color w:val="000000"/>
          <w:sz w:val="32"/>
          <w:szCs w:val="32"/>
        </w:rPr>
      </w:pPr>
      <w:r w:rsidRPr="005214F3">
        <w:rPr>
          <w:b/>
          <w:color w:val="000000"/>
          <w:sz w:val="32"/>
          <w:szCs w:val="32"/>
        </w:rPr>
        <w:t>Laboratoires et Partenaires impliqués :</w:t>
      </w:r>
      <w:r w:rsidRPr="005214F3">
        <w:rPr>
          <w:color w:val="000000"/>
          <w:sz w:val="32"/>
          <w:szCs w:val="32"/>
        </w:rPr>
        <w:t xml:space="preserve"> </w:t>
      </w:r>
    </w:p>
    <w:p w14:paraId="090DBBCD" w14:textId="78B07AC0" w:rsidR="005214F3" w:rsidRPr="005214F3" w:rsidRDefault="005214F3" w:rsidP="007E7918">
      <w:pPr>
        <w:rPr>
          <w:color w:val="000000"/>
          <w:sz w:val="32"/>
          <w:szCs w:val="32"/>
        </w:rPr>
      </w:pPr>
      <w:r w:rsidRPr="005214F3">
        <w:rPr>
          <w:color w:val="000000"/>
          <w:sz w:val="32"/>
          <w:szCs w:val="32"/>
        </w:rPr>
        <w:t>M2P2</w:t>
      </w:r>
    </w:p>
    <w:p w14:paraId="3C1321DC" w14:textId="2BAC1B0C" w:rsidR="005214F3" w:rsidRPr="005214F3" w:rsidRDefault="005214F3" w:rsidP="007E7918">
      <w:pPr>
        <w:rPr>
          <w:color w:val="000000"/>
          <w:sz w:val="32"/>
          <w:szCs w:val="32"/>
        </w:rPr>
      </w:pPr>
      <w:r w:rsidRPr="005214F3">
        <w:rPr>
          <w:color w:val="000000"/>
          <w:sz w:val="32"/>
          <w:szCs w:val="32"/>
        </w:rPr>
        <w:t>LCE</w:t>
      </w:r>
    </w:p>
    <w:p w14:paraId="1B2C366D" w14:textId="0BA9D758" w:rsidR="005214F3" w:rsidRPr="005214F3" w:rsidRDefault="005214F3" w:rsidP="007E7918">
      <w:pPr>
        <w:rPr>
          <w:color w:val="000000"/>
          <w:sz w:val="32"/>
          <w:szCs w:val="32"/>
        </w:rPr>
      </w:pPr>
      <w:r w:rsidRPr="005214F3">
        <w:rPr>
          <w:color w:val="000000"/>
          <w:sz w:val="32"/>
          <w:szCs w:val="32"/>
        </w:rPr>
        <w:t>PerkinElmer</w:t>
      </w:r>
    </w:p>
    <w:p w14:paraId="29A298D1" w14:textId="77777777" w:rsidR="007E7918" w:rsidRPr="005214F3" w:rsidRDefault="007E7918" w:rsidP="007E7918">
      <w:pPr>
        <w:rPr>
          <w:b/>
          <w:color w:val="000000"/>
          <w:sz w:val="32"/>
          <w:szCs w:val="32"/>
        </w:rPr>
      </w:pPr>
    </w:p>
    <w:p w14:paraId="5DCD5C1F" w14:textId="77777777" w:rsidR="007E7918" w:rsidRPr="005214F3" w:rsidRDefault="007E7918" w:rsidP="007E7918">
      <w:pPr>
        <w:rPr>
          <w:b/>
          <w:sz w:val="32"/>
          <w:szCs w:val="32"/>
        </w:rPr>
      </w:pPr>
      <w:r w:rsidRPr="005214F3">
        <w:rPr>
          <w:b/>
          <w:sz w:val="32"/>
          <w:szCs w:val="32"/>
        </w:rPr>
        <w:t xml:space="preserve">Principaux résultats : </w:t>
      </w:r>
    </w:p>
    <w:p w14:paraId="2DE40685" w14:textId="0280583F" w:rsidR="005214F3" w:rsidRPr="005214F3" w:rsidRDefault="005214F3" w:rsidP="005214F3">
      <w:pPr>
        <w:ind w:firstLine="708"/>
        <w:jc w:val="both"/>
        <w:rPr>
          <w:sz w:val="28"/>
          <w:szCs w:val="28"/>
        </w:rPr>
      </w:pPr>
      <w:r w:rsidRPr="005214F3">
        <w:rPr>
          <w:sz w:val="28"/>
          <w:szCs w:val="28"/>
        </w:rPr>
        <w:t xml:space="preserve">Les microplastiques de petites dimensions ont été largement étudiés dans les compartiments environnementaux. Cependant, il n'existe pas de normes communes et </w:t>
      </w:r>
      <w:r w:rsidRPr="005214F3">
        <w:rPr>
          <w:sz w:val="28"/>
          <w:szCs w:val="28"/>
        </w:rPr>
        <w:lastRenderedPageBreak/>
        <w:t xml:space="preserve">standardisées pour la préparation et l'analyse d'échantillons d'eau complexes contenant de telles particules donc les résultats peuvent parfois être discutables. Par conséquent, une approche méthodologique pour l'analyse des microplastiques de 10 µm à 500 µm adaptée aux échantillons complexes réels d'eau a été développée en utilisant la spectroscopie μ-FTIR (microscopie infrarouge à transformée de Fourier) couplée au freeware analytique siMPle. Cette analyse a été réalisée sur différents échantillons d’eau : eau de mer, eau douce et eaux usées. Cette méthodologie analytique quantitative et qualitative améliorée pour la détection des microplastiques a ensuite été utilisée pour évaluer l'efficacité d'élimination des procédés de traitement conventionnels et membranaires de différentes usines et stations d'épuration en France. La distribution et le devenir des microplastiques dans différentes sources d'eau et leurs stations de traitement ont donc été étudiés avec la même méthodologie analytique permettant une comparaison précise. L'enquête a permis de déterminer que les eaux usées contenaient le plus de microplastiques en quantité, suivies par les eaux de surface/les eaux souterraines et l'eau de mer. Le polyéthylène était le matériau dominant dans presque tous les types d'eau, suivi du polypropylène, du polystyrène et du polyéthylène téréphtalate. Presque tous les procédés de traitement ont pu éliminer les microplastiques entre 69,0% et 99,9%, quels que soient les types d'eau d'alimentation et la concentration en microplastiques. L'ultrafiltration a particulièrement été confirmée comme </w:t>
      </w:r>
      <w:r w:rsidR="008925F4">
        <w:rPr>
          <w:sz w:val="28"/>
          <w:szCs w:val="28"/>
        </w:rPr>
        <w:t>un procédé</w:t>
      </w:r>
      <w:r w:rsidRPr="005214F3">
        <w:rPr>
          <w:sz w:val="28"/>
          <w:szCs w:val="28"/>
        </w:rPr>
        <w:t xml:space="preserve"> efficace pour la rétention des microplastiques à la fois à l’échelle laboratoire et à l’échelle industrielle.</w:t>
      </w:r>
    </w:p>
    <w:p w14:paraId="7416E88B" w14:textId="49454F2E" w:rsidR="005214F3" w:rsidRPr="005214F3" w:rsidRDefault="005214F3" w:rsidP="005214F3">
      <w:pPr>
        <w:ind w:firstLine="708"/>
        <w:jc w:val="both"/>
        <w:rPr>
          <w:sz w:val="28"/>
          <w:szCs w:val="28"/>
        </w:rPr>
      </w:pPr>
      <w:r w:rsidRPr="005214F3">
        <w:rPr>
          <w:sz w:val="28"/>
          <w:szCs w:val="28"/>
        </w:rPr>
        <w:t>Ce projet a été porté par le laboratoire de Mécanique Modélisation et Procédés Propres (M2P2) en collaboration avec le Laboratoire de Chimie de l’Environnement (LCE). Il a reçu l’appui de la Société Perkin-Elmer (microscope imageur FTIR) et de plusieurs industriels pour l’apport d’échantillons à analyser ou de sites d’études dont la Société des Eaux de Marseille. Il a permis le recrutement d’une stagiaire de Master, Yu Sun (UTC Compiègne) et d’apporter un soutien aux travaux de thèse de Jiaqi Yang (bourse CSC).</w:t>
      </w:r>
      <w:r w:rsidR="008925F4">
        <w:rPr>
          <w:sz w:val="28"/>
          <w:szCs w:val="28"/>
        </w:rPr>
        <w:t xml:space="preserve"> A la fin de ce projet, l’appareillage a été conjointement acquis par le LCE et le M2P2 et positionné au LCE.</w:t>
      </w:r>
    </w:p>
    <w:p w14:paraId="2A53F511" w14:textId="77777777" w:rsidR="007E7918" w:rsidRPr="005214F3" w:rsidRDefault="007E7918" w:rsidP="007E7918">
      <w:pPr>
        <w:rPr>
          <w:b/>
          <w:bCs/>
          <w:color w:val="000000"/>
          <w:sz w:val="32"/>
          <w:szCs w:val="32"/>
        </w:rPr>
      </w:pPr>
    </w:p>
    <w:p w14:paraId="71ED64EA" w14:textId="77777777" w:rsidR="007E7918" w:rsidRPr="005214F3" w:rsidRDefault="007E7918" w:rsidP="007E7918">
      <w:pPr>
        <w:rPr>
          <w:b/>
          <w:bCs/>
          <w:color w:val="000000"/>
          <w:sz w:val="32"/>
          <w:szCs w:val="32"/>
        </w:rPr>
      </w:pPr>
      <w:r w:rsidRPr="005214F3">
        <w:rPr>
          <w:b/>
          <w:bCs/>
          <w:color w:val="000000"/>
          <w:sz w:val="32"/>
          <w:szCs w:val="32"/>
        </w:rPr>
        <w:t xml:space="preserve">Publications, congrès : </w:t>
      </w:r>
    </w:p>
    <w:p w14:paraId="08D176C1" w14:textId="77777777" w:rsidR="005214F3" w:rsidRPr="00A14977" w:rsidRDefault="005214F3" w:rsidP="005214F3">
      <w:pPr>
        <w:jc w:val="both"/>
        <w:rPr>
          <w:b/>
          <w:bCs/>
          <w:sz w:val="28"/>
          <w:szCs w:val="28"/>
        </w:rPr>
      </w:pPr>
      <w:r w:rsidRPr="00A14977">
        <w:rPr>
          <w:b/>
          <w:bCs/>
          <w:sz w:val="28"/>
          <w:szCs w:val="28"/>
        </w:rPr>
        <w:t>Publications</w:t>
      </w:r>
    </w:p>
    <w:p w14:paraId="66C57F76" w14:textId="77777777" w:rsidR="005214F3" w:rsidRPr="005214F3" w:rsidRDefault="005214F3" w:rsidP="005214F3">
      <w:pPr>
        <w:pStyle w:val="Bibliographie1"/>
        <w:numPr>
          <w:ilvl w:val="0"/>
          <w:numId w:val="19"/>
        </w:numPr>
        <w:jc w:val="both"/>
        <w:rPr>
          <w:sz w:val="28"/>
          <w:szCs w:val="28"/>
          <w:lang w:val="en-US"/>
        </w:rPr>
      </w:pPr>
      <w:r w:rsidRPr="005214F3">
        <w:rPr>
          <w:sz w:val="28"/>
          <w:szCs w:val="28"/>
        </w:rPr>
        <w:fldChar w:fldCharType="begin"/>
      </w:r>
      <w:r w:rsidRPr="005214F3">
        <w:rPr>
          <w:sz w:val="28"/>
          <w:szCs w:val="28"/>
          <w:lang w:val="en-US"/>
        </w:rPr>
        <w:instrText xml:space="preserve"> ADDIN ZOTERO_BIBL {"uncited":[],"omitted":[],"custom":[]} CSL_BIBLIOGRAPHY </w:instrText>
      </w:r>
      <w:r w:rsidRPr="005214F3">
        <w:rPr>
          <w:sz w:val="28"/>
          <w:szCs w:val="28"/>
        </w:rPr>
        <w:fldChar w:fldCharType="separate"/>
      </w:r>
      <w:r w:rsidRPr="005214F3">
        <w:rPr>
          <w:sz w:val="28"/>
          <w:szCs w:val="28"/>
          <w:lang w:val="en-US"/>
        </w:rPr>
        <w:t>Yang, J., Monnot, M., Sun, Y., Asia, L., Wong-Wah-Chung, P., Doumenq, P., Moulin, P., 2023a. Microplastics in different water samples (seawater, freshwater, and wastewater): Removal efficiency of membrane treatment processes. Water Research 119673. https://doi.org/10.1016/j.watres.2023.119673</w:t>
      </w:r>
    </w:p>
    <w:p w14:paraId="41B7B84B" w14:textId="77777777" w:rsidR="005214F3" w:rsidRPr="005214F3" w:rsidRDefault="005214F3" w:rsidP="005214F3">
      <w:pPr>
        <w:pStyle w:val="Bibliographie1"/>
        <w:numPr>
          <w:ilvl w:val="0"/>
          <w:numId w:val="19"/>
        </w:numPr>
        <w:jc w:val="both"/>
        <w:rPr>
          <w:sz w:val="28"/>
          <w:szCs w:val="28"/>
          <w:lang w:val="en-US"/>
        </w:rPr>
      </w:pPr>
      <w:r w:rsidRPr="005214F3">
        <w:rPr>
          <w:sz w:val="28"/>
          <w:szCs w:val="28"/>
          <w:lang w:val="en-US"/>
        </w:rPr>
        <w:t>Yang, J., Monnot, M., Sun, Y., Asia, L., Wong-Wah-Chung, P., Doumenq, P., Moulin, P., 2023b. Microplastics in different water samples (seawater, freshwater, and wastewater): methodology approach for characterization using micro-FTIR spectroscopy. Water Research 119711. https://doi.org/10.1016/j.watres.2023.119711</w:t>
      </w:r>
    </w:p>
    <w:p w14:paraId="4025FAB3" w14:textId="4A32F715" w:rsidR="005214F3" w:rsidRDefault="008925F4" w:rsidP="005214F3">
      <w:pPr>
        <w:jc w:val="both"/>
        <w:rPr>
          <w:b/>
          <w:bCs/>
          <w:i/>
          <w:iCs/>
          <w:sz w:val="28"/>
          <w:szCs w:val="28"/>
        </w:rPr>
      </w:pPr>
      <w:r w:rsidRPr="00A14977">
        <w:rPr>
          <w:b/>
          <w:bCs/>
          <w:i/>
          <w:iCs/>
          <w:sz w:val="28"/>
          <w:szCs w:val="28"/>
        </w:rPr>
        <w:t>Il est à noter que ces de</w:t>
      </w:r>
      <w:r>
        <w:rPr>
          <w:b/>
          <w:bCs/>
          <w:i/>
          <w:iCs/>
          <w:sz w:val="28"/>
          <w:szCs w:val="28"/>
        </w:rPr>
        <w:t>ux publications ont été citées plus de 40 et 50 fois depuis l</w:t>
      </w:r>
      <w:r w:rsidR="0031745E">
        <w:rPr>
          <w:b/>
          <w:bCs/>
          <w:i/>
          <w:iCs/>
          <w:sz w:val="28"/>
          <w:szCs w:val="28"/>
        </w:rPr>
        <w:t>eur</w:t>
      </w:r>
      <w:r>
        <w:rPr>
          <w:b/>
          <w:bCs/>
          <w:i/>
          <w:iCs/>
          <w:sz w:val="28"/>
          <w:szCs w:val="28"/>
        </w:rPr>
        <w:t xml:space="preserve"> parution.</w:t>
      </w:r>
    </w:p>
    <w:p w14:paraId="341F91FD" w14:textId="77777777" w:rsidR="008925F4" w:rsidRPr="00A14977" w:rsidRDefault="008925F4" w:rsidP="005214F3">
      <w:pPr>
        <w:jc w:val="both"/>
        <w:rPr>
          <w:b/>
          <w:bCs/>
          <w:i/>
          <w:iCs/>
          <w:sz w:val="28"/>
          <w:szCs w:val="28"/>
        </w:rPr>
      </w:pPr>
    </w:p>
    <w:p w14:paraId="0C0F7C9F" w14:textId="77777777" w:rsidR="005214F3" w:rsidRPr="005214F3" w:rsidRDefault="005214F3" w:rsidP="005214F3">
      <w:pPr>
        <w:jc w:val="both"/>
        <w:rPr>
          <w:b/>
          <w:bCs/>
          <w:sz w:val="28"/>
          <w:szCs w:val="28"/>
        </w:rPr>
      </w:pPr>
      <w:r w:rsidRPr="005214F3">
        <w:rPr>
          <w:b/>
          <w:bCs/>
          <w:sz w:val="28"/>
          <w:szCs w:val="28"/>
        </w:rPr>
        <w:lastRenderedPageBreak/>
        <w:t>Conférences et colloques nationaux ou internationaux</w:t>
      </w:r>
    </w:p>
    <w:p w14:paraId="492CA033" w14:textId="77777777" w:rsidR="005214F3" w:rsidRPr="005214F3" w:rsidRDefault="005214F3" w:rsidP="005214F3">
      <w:pPr>
        <w:pStyle w:val="Paragraphedeliste"/>
        <w:widowControl/>
        <w:numPr>
          <w:ilvl w:val="0"/>
          <w:numId w:val="20"/>
        </w:numPr>
        <w:suppressAutoHyphens w:val="0"/>
        <w:spacing w:after="0"/>
        <w:contextualSpacing/>
        <w:jc w:val="both"/>
        <w:rPr>
          <w:rFonts w:ascii="Times New Roman" w:hAnsi="Times New Roman" w:cs="Times New Roman"/>
          <w:sz w:val="28"/>
          <w:szCs w:val="28"/>
          <w:lang w:val="en-US"/>
        </w:rPr>
      </w:pPr>
      <w:r w:rsidRPr="005214F3">
        <w:rPr>
          <w:rFonts w:ascii="Times New Roman" w:hAnsi="Times New Roman" w:cs="Times New Roman"/>
          <w:sz w:val="28"/>
          <w:szCs w:val="28"/>
        </w:rPr>
        <w:fldChar w:fldCharType="end"/>
      </w:r>
      <w:r w:rsidRPr="005214F3">
        <w:rPr>
          <w:rFonts w:ascii="Times New Roman" w:hAnsi="Times New Roman" w:cs="Times New Roman"/>
          <w:sz w:val="28"/>
          <w:szCs w:val="28"/>
        </w:rPr>
        <w:t xml:space="preserve"> Yang J., Sun Y., Monnot M., Asia L., Wong P., Doumenq P., Moulin P., Rétention des microplastiques par les procédés membranaires dans différents types d'eau, Journée Microplastiques ECCOREV et Institut Sciences de l’Océan. 17 novembre 2023. Marseille, France</w:t>
      </w:r>
    </w:p>
    <w:p w14:paraId="500AA675" w14:textId="77777777" w:rsidR="005214F3" w:rsidRPr="005214F3" w:rsidRDefault="005214F3" w:rsidP="005214F3">
      <w:pPr>
        <w:pStyle w:val="Paragraphedeliste"/>
        <w:widowControl/>
        <w:numPr>
          <w:ilvl w:val="0"/>
          <w:numId w:val="20"/>
        </w:numPr>
        <w:suppressAutoHyphens w:val="0"/>
        <w:spacing w:after="0"/>
        <w:contextualSpacing/>
        <w:jc w:val="both"/>
        <w:rPr>
          <w:rFonts w:ascii="Times New Roman" w:hAnsi="Times New Roman" w:cs="Times New Roman"/>
          <w:sz w:val="28"/>
          <w:szCs w:val="28"/>
        </w:rPr>
      </w:pPr>
      <w:r w:rsidRPr="005214F3">
        <w:rPr>
          <w:rFonts w:ascii="Times New Roman" w:hAnsi="Times New Roman" w:cs="Times New Roman"/>
          <w:sz w:val="28"/>
          <w:szCs w:val="28"/>
        </w:rPr>
        <w:t>Monnot M. Enjeux et pistes de solutions autour du cycle d’usage de l’eau grâce aux procédés membranaires. Journée d’ouverture de la semaine Idéation de Centrale Méditerranée autour de l’eau. 16 octobre 2023. Marseille, France</w:t>
      </w:r>
    </w:p>
    <w:p w14:paraId="43A0BFDA" w14:textId="77777777" w:rsidR="005214F3" w:rsidRPr="005214F3" w:rsidRDefault="005214F3" w:rsidP="005214F3">
      <w:pPr>
        <w:pStyle w:val="Paragraphedeliste"/>
        <w:widowControl/>
        <w:numPr>
          <w:ilvl w:val="0"/>
          <w:numId w:val="20"/>
        </w:numPr>
        <w:suppressAutoHyphens w:val="0"/>
        <w:spacing w:after="0"/>
        <w:contextualSpacing/>
        <w:jc w:val="both"/>
        <w:rPr>
          <w:rFonts w:ascii="Times New Roman" w:hAnsi="Times New Roman" w:cs="Times New Roman"/>
          <w:sz w:val="28"/>
          <w:szCs w:val="28"/>
          <w:lang w:val="en-US"/>
        </w:rPr>
      </w:pPr>
      <w:r w:rsidRPr="005214F3">
        <w:rPr>
          <w:rFonts w:ascii="Times New Roman" w:hAnsi="Times New Roman" w:cs="Times New Roman"/>
          <w:sz w:val="28"/>
          <w:szCs w:val="28"/>
          <w:lang w:val="en-US"/>
        </w:rPr>
        <w:t>Yang J., Monnot M., Asia L., Wong P., Doumenq P., Moulin P., Assessment of microplastics’ removal efficiency of membrane treatment processes in different water samples (seawater, freshwater, and wastewater) using an improved μ-FTIR-based methodology, 7ISEBE, 21-27 May 2023, Marseille, France (oral)</w:t>
      </w:r>
    </w:p>
    <w:p w14:paraId="08ECF6E0" w14:textId="77777777" w:rsidR="005214F3" w:rsidRPr="005214F3" w:rsidRDefault="005214F3" w:rsidP="005214F3">
      <w:pPr>
        <w:pStyle w:val="Paragraphedeliste"/>
        <w:widowControl/>
        <w:numPr>
          <w:ilvl w:val="0"/>
          <w:numId w:val="20"/>
        </w:numPr>
        <w:suppressAutoHyphens w:val="0"/>
        <w:spacing w:after="0"/>
        <w:contextualSpacing/>
        <w:jc w:val="both"/>
        <w:rPr>
          <w:rFonts w:ascii="Times New Roman" w:hAnsi="Times New Roman" w:cs="Times New Roman"/>
          <w:sz w:val="28"/>
          <w:szCs w:val="28"/>
        </w:rPr>
      </w:pPr>
      <w:r w:rsidRPr="005214F3">
        <w:rPr>
          <w:rFonts w:ascii="Times New Roman" w:hAnsi="Times New Roman" w:cs="Times New Roman"/>
          <w:sz w:val="28"/>
          <w:szCs w:val="28"/>
        </w:rPr>
        <w:t>Monnot M. Évaluation de la rétention des micro plastiques par les procédés membranaires dans différents types d'eaux en utilisant la microscopie infrarouge à transformée de Fourier (IR-TF). Journée Nano-Micro plastiques. Institut de la Filtration et des Techniques Séparatives (IFTS), Agen, 30 juin 2023, en visioconférence.</w:t>
      </w:r>
    </w:p>
    <w:p w14:paraId="05C79957" w14:textId="77777777" w:rsidR="005214F3" w:rsidRPr="005214F3" w:rsidRDefault="005214F3" w:rsidP="005214F3">
      <w:pPr>
        <w:pStyle w:val="Paragraphedeliste"/>
        <w:widowControl/>
        <w:numPr>
          <w:ilvl w:val="0"/>
          <w:numId w:val="20"/>
        </w:numPr>
        <w:suppressAutoHyphens w:val="0"/>
        <w:spacing w:after="0"/>
        <w:contextualSpacing/>
        <w:jc w:val="both"/>
        <w:rPr>
          <w:rFonts w:ascii="Times New Roman" w:hAnsi="Times New Roman" w:cs="Times New Roman"/>
          <w:sz w:val="28"/>
          <w:szCs w:val="28"/>
          <w:lang w:val="en-US"/>
        </w:rPr>
      </w:pPr>
      <w:r w:rsidRPr="005214F3">
        <w:rPr>
          <w:rFonts w:ascii="Times New Roman" w:hAnsi="Times New Roman" w:cs="Times New Roman"/>
          <w:sz w:val="28"/>
          <w:szCs w:val="28"/>
          <w:lang w:val="en-US"/>
        </w:rPr>
        <w:t>Yang J., Sun Y., Michelet A., Monnot M., Asia L., Wong P., Doumenq P., Moulin P., Removal of microplastic particles in waters by ultrafiltration: assessment of process performances using a new characterization and quantification analytical technique, Euromembrane, Copenhagen, Denmark 28 Nov-02 Dec 2021 (oral)</w:t>
      </w:r>
    </w:p>
    <w:p w14:paraId="4442E18D" w14:textId="77777777" w:rsidR="005214F3" w:rsidRPr="005214F3" w:rsidRDefault="005214F3" w:rsidP="007E7918">
      <w:pPr>
        <w:rPr>
          <w:b/>
          <w:bCs/>
          <w:color w:val="000000"/>
          <w:sz w:val="32"/>
          <w:szCs w:val="32"/>
          <w:lang w:val="en-US"/>
        </w:rPr>
      </w:pPr>
    </w:p>
    <w:p w14:paraId="3B4559BF" w14:textId="77777777" w:rsidR="007E7918" w:rsidRPr="005214F3" w:rsidRDefault="007E7918" w:rsidP="007E7918">
      <w:pPr>
        <w:rPr>
          <w:b/>
          <w:sz w:val="32"/>
          <w:szCs w:val="32"/>
          <w:lang w:val="en-US"/>
        </w:rPr>
      </w:pPr>
    </w:p>
    <w:p w14:paraId="6E90CE39" w14:textId="77777777" w:rsidR="007E7918" w:rsidRPr="005214F3" w:rsidRDefault="007E7918" w:rsidP="007E7918">
      <w:pPr>
        <w:rPr>
          <w:sz w:val="32"/>
          <w:szCs w:val="32"/>
        </w:rPr>
      </w:pPr>
      <w:r w:rsidRPr="005214F3">
        <w:rPr>
          <w:b/>
          <w:sz w:val="32"/>
          <w:szCs w:val="32"/>
        </w:rPr>
        <w:t>Suite donnée au projet (</w:t>
      </w:r>
      <w:r w:rsidRPr="005214F3">
        <w:rPr>
          <w:sz w:val="32"/>
          <w:szCs w:val="32"/>
        </w:rPr>
        <w:t xml:space="preserve">contrats nationaux, internationaux, bourses de thèse…): </w:t>
      </w:r>
    </w:p>
    <w:p w14:paraId="444458BE" w14:textId="259E72F7" w:rsidR="008264F1" w:rsidRDefault="007205C8" w:rsidP="00A14977">
      <w:pPr>
        <w:pStyle w:val="Paragraphedeliste"/>
        <w:numPr>
          <w:ilvl w:val="0"/>
          <w:numId w:val="21"/>
        </w:numPr>
        <w:jc w:val="both"/>
        <w:rPr>
          <w:rFonts w:ascii="Times New Roman" w:hAnsi="Times New Roman" w:cs="Times New Roman"/>
          <w:sz w:val="28"/>
          <w:szCs w:val="28"/>
        </w:rPr>
      </w:pPr>
      <w:r w:rsidRPr="007205C8">
        <w:rPr>
          <w:rFonts w:ascii="Times New Roman" w:hAnsi="Times New Roman" w:cs="Times New Roman"/>
          <w:sz w:val="28"/>
          <w:szCs w:val="28"/>
        </w:rPr>
        <w:t>Projet ANR (Transport in Membrane Processes) obtenu – début septembre 2024 avec recrutement d’une doctorante sur la thématique de la rétention des micro et nanoplastiques dans les eaux</w:t>
      </w:r>
      <w:r>
        <w:rPr>
          <w:rFonts w:ascii="Times New Roman" w:hAnsi="Times New Roman" w:cs="Times New Roman"/>
          <w:sz w:val="28"/>
          <w:szCs w:val="28"/>
        </w:rPr>
        <w:t>.</w:t>
      </w:r>
    </w:p>
    <w:p w14:paraId="7087BCD9" w14:textId="2502C10F" w:rsidR="007205C8" w:rsidRPr="007205C8" w:rsidRDefault="007205C8" w:rsidP="00A14977">
      <w:pPr>
        <w:pStyle w:val="Paragraphedeliste"/>
        <w:numPr>
          <w:ilvl w:val="0"/>
          <w:numId w:val="21"/>
        </w:numPr>
        <w:jc w:val="both"/>
        <w:rPr>
          <w:rFonts w:ascii="Times New Roman" w:hAnsi="Times New Roman" w:cs="Times New Roman"/>
          <w:sz w:val="28"/>
          <w:szCs w:val="28"/>
        </w:rPr>
      </w:pPr>
      <w:r>
        <w:rPr>
          <w:rFonts w:ascii="Times New Roman" w:hAnsi="Times New Roman" w:cs="Times New Roman"/>
          <w:sz w:val="28"/>
          <w:szCs w:val="28"/>
        </w:rPr>
        <w:t xml:space="preserve">Projet Région PACA </w:t>
      </w:r>
      <w:r w:rsidRPr="007205C8">
        <w:rPr>
          <w:rFonts w:ascii="Times New Roman" w:hAnsi="Times New Roman" w:cs="Times New Roman"/>
          <w:sz w:val="28"/>
          <w:szCs w:val="28"/>
        </w:rPr>
        <w:t>Ensemble pour une nature zéro déchet plastique 6</w:t>
      </w:r>
      <w:r w:rsidRPr="00A14977">
        <w:rPr>
          <w:rFonts w:ascii="Times New Roman" w:hAnsi="Times New Roman" w:cs="Times New Roman"/>
          <w:sz w:val="28"/>
          <w:szCs w:val="28"/>
        </w:rPr>
        <w:t>ème</w:t>
      </w:r>
      <w:r>
        <w:rPr>
          <w:rFonts w:ascii="Times New Roman" w:hAnsi="Times New Roman" w:cs="Times New Roman"/>
          <w:sz w:val="28"/>
          <w:szCs w:val="28"/>
        </w:rPr>
        <w:t xml:space="preserve"> </w:t>
      </w:r>
      <w:r w:rsidRPr="00A14977">
        <w:rPr>
          <w:rFonts w:ascii="Times New Roman" w:hAnsi="Times New Roman" w:cs="Times New Roman"/>
          <w:sz w:val="28"/>
          <w:szCs w:val="28"/>
        </w:rPr>
        <w:t xml:space="preserve">édition – 2023 obtenu - Des Alpes à la mer - </w:t>
      </w:r>
      <w:proofErr w:type="spellStart"/>
      <w:r w:rsidRPr="00A14977">
        <w:rPr>
          <w:rFonts w:ascii="Times New Roman" w:hAnsi="Times New Roman" w:cs="Times New Roman"/>
          <w:sz w:val="28"/>
          <w:szCs w:val="28"/>
        </w:rPr>
        <w:t>PlastiStep</w:t>
      </w:r>
      <w:proofErr w:type="spellEnd"/>
      <w:r w:rsidRPr="00A14977">
        <w:rPr>
          <w:rFonts w:ascii="Times New Roman" w:hAnsi="Times New Roman" w:cs="Times New Roman"/>
          <w:sz w:val="28"/>
          <w:szCs w:val="28"/>
        </w:rPr>
        <w:t xml:space="preserve">, </w:t>
      </w:r>
      <w:proofErr w:type="spellStart"/>
      <w:r w:rsidRPr="00A14977">
        <w:rPr>
          <w:rFonts w:ascii="Times New Roman" w:hAnsi="Times New Roman" w:cs="Times New Roman"/>
          <w:sz w:val="28"/>
          <w:szCs w:val="28"/>
        </w:rPr>
        <w:t>Elimination</w:t>
      </w:r>
      <w:proofErr w:type="spellEnd"/>
      <w:r w:rsidRPr="00A14977">
        <w:rPr>
          <w:rFonts w:ascii="Times New Roman" w:hAnsi="Times New Roman" w:cs="Times New Roman"/>
          <w:sz w:val="28"/>
          <w:szCs w:val="28"/>
        </w:rPr>
        <w:t xml:space="preserve"> des microplastiques dans les STEP. Porteur : EAU d’AZUR – OBSERVATOIRE DU DEVELOPPEMENT DURABLE (partenaire : M2P2). Démarrage 2024-2025</w:t>
      </w:r>
      <w:r w:rsidR="00A14977">
        <w:rPr>
          <w:rFonts w:ascii="Times New Roman" w:hAnsi="Times New Roman" w:cs="Times New Roman"/>
          <w:sz w:val="28"/>
          <w:szCs w:val="28"/>
        </w:rPr>
        <w:t>.</w:t>
      </w:r>
    </w:p>
    <w:p w14:paraId="55E5CA41" w14:textId="495A1CBD" w:rsidR="007205C8" w:rsidRDefault="007205C8" w:rsidP="007205C8">
      <w:pPr>
        <w:pStyle w:val="Paragraphedeliste"/>
        <w:numPr>
          <w:ilvl w:val="0"/>
          <w:numId w:val="21"/>
        </w:numPr>
        <w:rPr>
          <w:rFonts w:ascii="Times New Roman" w:hAnsi="Times New Roman" w:cs="Times New Roman"/>
          <w:sz w:val="28"/>
          <w:szCs w:val="28"/>
        </w:rPr>
      </w:pPr>
      <w:r w:rsidRPr="007205C8">
        <w:rPr>
          <w:rFonts w:ascii="Times New Roman" w:hAnsi="Times New Roman" w:cs="Times New Roman"/>
          <w:sz w:val="28"/>
          <w:szCs w:val="28"/>
        </w:rPr>
        <w:t>Projet ANR structurant avec plusieurs labos français porté par M2P2 autour de la thématique et en cours de montage pour dépôt cette année</w:t>
      </w:r>
      <w:r>
        <w:rPr>
          <w:rFonts w:ascii="Times New Roman" w:hAnsi="Times New Roman" w:cs="Times New Roman"/>
          <w:sz w:val="28"/>
          <w:szCs w:val="28"/>
        </w:rPr>
        <w:t xml:space="preserve"> 2024</w:t>
      </w:r>
      <w:r w:rsidR="00A14977">
        <w:rPr>
          <w:rFonts w:ascii="Times New Roman" w:hAnsi="Times New Roman" w:cs="Times New Roman"/>
          <w:sz w:val="28"/>
          <w:szCs w:val="28"/>
        </w:rPr>
        <w:t>.</w:t>
      </w:r>
    </w:p>
    <w:p w14:paraId="14E4AE63" w14:textId="7BF58149" w:rsidR="008925F4" w:rsidRPr="007205C8" w:rsidRDefault="008925F4" w:rsidP="00A14977">
      <w:pPr>
        <w:pStyle w:val="Paragraphedeliste"/>
        <w:numPr>
          <w:ilvl w:val="0"/>
          <w:numId w:val="21"/>
        </w:numPr>
        <w:jc w:val="both"/>
        <w:rPr>
          <w:rFonts w:ascii="Times New Roman" w:hAnsi="Times New Roman" w:cs="Times New Roman"/>
          <w:sz w:val="28"/>
          <w:szCs w:val="28"/>
        </w:rPr>
      </w:pPr>
      <w:r>
        <w:rPr>
          <w:rFonts w:ascii="Times New Roman" w:hAnsi="Times New Roman" w:cs="Times New Roman"/>
          <w:sz w:val="28"/>
          <w:szCs w:val="28"/>
        </w:rPr>
        <w:t xml:space="preserve">Faisabilité de la méthode </w:t>
      </w:r>
      <w:r w:rsidR="00A14977">
        <w:rPr>
          <w:rFonts w:ascii="Times New Roman" w:hAnsi="Times New Roman" w:cs="Times New Roman"/>
          <w:sz w:val="28"/>
          <w:szCs w:val="28"/>
        </w:rPr>
        <w:t>démontrée dans</w:t>
      </w:r>
      <w:r>
        <w:rPr>
          <w:rFonts w:ascii="Times New Roman" w:hAnsi="Times New Roman" w:cs="Times New Roman"/>
          <w:sz w:val="28"/>
          <w:szCs w:val="28"/>
        </w:rPr>
        <w:t xml:space="preserve"> d’autres domaines comme l</w:t>
      </w:r>
      <w:r w:rsidR="00A14977">
        <w:rPr>
          <w:rFonts w:ascii="Times New Roman" w:hAnsi="Times New Roman" w:cs="Times New Roman"/>
          <w:sz w:val="28"/>
          <w:szCs w:val="28"/>
        </w:rPr>
        <w:t xml:space="preserve">a bioaccumulation des </w:t>
      </w:r>
      <w:r>
        <w:rPr>
          <w:rFonts w:ascii="Times New Roman" w:hAnsi="Times New Roman" w:cs="Times New Roman"/>
          <w:sz w:val="28"/>
          <w:szCs w:val="28"/>
        </w:rPr>
        <w:t>mic</w:t>
      </w:r>
      <w:r w:rsidR="0031745E">
        <w:rPr>
          <w:rFonts w:ascii="Times New Roman" w:hAnsi="Times New Roman" w:cs="Times New Roman"/>
          <w:sz w:val="28"/>
          <w:szCs w:val="28"/>
        </w:rPr>
        <w:t>r</w:t>
      </w:r>
      <w:r>
        <w:rPr>
          <w:rFonts w:ascii="Times New Roman" w:hAnsi="Times New Roman" w:cs="Times New Roman"/>
          <w:sz w:val="28"/>
          <w:szCs w:val="28"/>
        </w:rPr>
        <w:t>oplastiques dans les animaux (poissons, huitres, etc..), la production d’eau potable par osmose inverse basse pression (</w:t>
      </w:r>
      <w:r w:rsidR="00A14977">
        <w:rPr>
          <w:rFonts w:ascii="Times New Roman" w:hAnsi="Times New Roman" w:cs="Times New Roman"/>
          <w:sz w:val="28"/>
          <w:szCs w:val="28"/>
        </w:rPr>
        <w:t xml:space="preserve">en collaboration avec </w:t>
      </w:r>
      <w:r>
        <w:rPr>
          <w:rFonts w:ascii="Times New Roman" w:hAnsi="Times New Roman" w:cs="Times New Roman"/>
          <w:sz w:val="28"/>
          <w:szCs w:val="28"/>
        </w:rPr>
        <w:t>Eau de Paris) etc..</w:t>
      </w:r>
    </w:p>
    <w:sectPr w:rsidR="008925F4" w:rsidRPr="007205C8" w:rsidSect="007C4613">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700BA" w14:textId="77777777" w:rsidR="00CB2E1E" w:rsidRDefault="00CB2E1E" w:rsidP="00B52E8A">
      <w:r>
        <w:separator/>
      </w:r>
    </w:p>
  </w:endnote>
  <w:endnote w:type="continuationSeparator" w:id="0">
    <w:p w14:paraId="311C2555" w14:textId="77777777" w:rsidR="00CB2E1E" w:rsidRDefault="00CB2E1E" w:rsidP="00B5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met">
    <w:altName w:val="Arial"/>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BD28B" w14:textId="77777777" w:rsidR="00CB2E1E" w:rsidRDefault="00CB2E1E" w:rsidP="00B52E8A">
      <w:r>
        <w:separator/>
      </w:r>
    </w:p>
  </w:footnote>
  <w:footnote w:type="continuationSeparator" w:id="0">
    <w:p w14:paraId="266A5DEF" w14:textId="77777777" w:rsidR="00CB2E1E" w:rsidRDefault="00CB2E1E" w:rsidP="00B52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Cambria" w:hAnsi="Cambria"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9F73E7"/>
    <w:multiLevelType w:val="hybridMultilevel"/>
    <w:tmpl w:val="74E28488"/>
    <w:lvl w:ilvl="0" w:tplc="A2FADA9E">
      <w:start w:val="1"/>
      <w:numFmt w:val="bullet"/>
      <w:lvlText w:val=""/>
      <w:lvlJc w:val="left"/>
      <w:pPr>
        <w:tabs>
          <w:tab w:val="num" w:pos="720"/>
        </w:tabs>
        <w:ind w:left="720" w:hanging="360"/>
      </w:pPr>
      <w:rPr>
        <w:rFonts w:ascii="Symbol" w:hAnsi="Symbol" w:hint="default"/>
        <w:color w:val="0000FF"/>
        <w:sz w:val="28"/>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A49BF"/>
    <w:multiLevelType w:val="hybridMultilevel"/>
    <w:tmpl w:val="F614154E"/>
    <w:lvl w:ilvl="0" w:tplc="040C0005">
      <w:start w:val="1"/>
      <w:numFmt w:val="bullet"/>
      <w:lvlText w:val=""/>
      <w:lvlJc w:val="left"/>
      <w:pPr>
        <w:tabs>
          <w:tab w:val="num" w:pos="720"/>
        </w:tabs>
        <w:ind w:left="720" w:hanging="360"/>
      </w:pPr>
      <w:rPr>
        <w:rFonts w:ascii="Wingdings" w:hAnsi="Wingdings" w:hint="default"/>
      </w:rPr>
    </w:lvl>
    <w:lvl w:ilvl="1" w:tplc="A2FADA9E">
      <w:start w:val="1"/>
      <w:numFmt w:val="bullet"/>
      <w:lvlText w:val=""/>
      <w:lvlJc w:val="left"/>
      <w:pPr>
        <w:tabs>
          <w:tab w:val="num" w:pos="1440"/>
        </w:tabs>
        <w:ind w:left="1440" w:hanging="360"/>
      </w:pPr>
      <w:rPr>
        <w:rFonts w:ascii="Symbol" w:hAnsi="Symbol" w:hint="default"/>
        <w:color w:val="0000FF"/>
        <w:sz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B3446"/>
    <w:multiLevelType w:val="hybridMultilevel"/>
    <w:tmpl w:val="E0B2CFF2"/>
    <w:lvl w:ilvl="0" w:tplc="FFFFFFFF">
      <w:start w:val="8"/>
      <w:numFmt w:val="bullet"/>
      <w:lvlText w:val="-"/>
      <w:lvlJc w:val="left"/>
      <w:pPr>
        <w:tabs>
          <w:tab w:val="num" w:pos="1770"/>
        </w:tabs>
        <w:ind w:left="1770" w:hanging="360"/>
      </w:pPr>
      <w:rPr>
        <w:rFonts w:ascii="Times New Roman" w:eastAsia="Times New Roman" w:hAnsi="Times New Roman" w:cs="Times New Roman" w:hint="default"/>
      </w:rPr>
    </w:lvl>
    <w:lvl w:ilvl="1" w:tplc="FFFFFFFF" w:tentative="1">
      <w:start w:val="1"/>
      <w:numFmt w:val="bullet"/>
      <w:lvlText w:val="o"/>
      <w:lvlJc w:val="left"/>
      <w:pPr>
        <w:tabs>
          <w:tab w:val="num" w:pos="2490"/>
        </w:tabs>
        <w:ind w:left="2490" w:hanging="360"/>
      </w:pPr>
      <w:rPr>
        <w:rFonts w:ascii="Courier New" w:hAnsi="Courier New" w:hint="default"/>
      </w:rPr>
    </w:lvl>
    <w:lvl w:ilvl="2" w:tplc="FFFFFFFF" w:tentative="1">
      <w:start w:val="1"/>
      <w:numFmt w:val="bullet"/>
      <w:lvlText w:val=""/>
      <w:lvlJc w:val="left"/>
      <w:pPr>
        <w:tabs>
          <w:tab w:val="num" w:pos="3210"/>
        </w:tabs>
        <w:ind w:left="3210" w:hanging="360"/>
      </w:pPr>
      <w:rPr>
        <w:rFonts w:ascii="Wingdings" w:hAnsi="Wingdings" w:hint="default"/>
      </w:rPr>
    </w:lvl>
    <w:lvl w:ilvl="3" w:tplc="FFFFFFFF" w:tentative="1">
      <w:start w:val="1"/>
      <w:numFmt w:val="bullet"/>
      <w:lvlText w:val=""/>
      <w:lvlJc w:val="left"/>
      <w:pPr>
        <w:tabs>
          <w:tab w:val="num" w:pos="3930"/>
        </w:tabs>
        <w:ind w:left="3930" w:hanging="360"/>
      </w:pPr>
      <w:rPr>
        <w:rFonts w:ascii="Symbol" w:hAnsi="Symbol" w:hint="default"/>
      </w:rPr>
    </w:lvl>
    <w:lvl w:ilvl="4" w:tplc="FFFFFFFF" w:tentative="1">
      <w:start w:val="1"/>
      <w:numFmt w:val="bullet"/>
      <w:lvlText w:val="o"/>
      <w:lvlJc w:val="left"/>
      <w:pPr>
        <w:tabs>
          <w:tab w:val="num" w:pos="4650"/>
        </w:tabs>
        <w:ind w:left="4650" w:hanging="360"/>
      </w:pPr>
      <w:rPr>
        <w:rFonts w:ascii="Courier New" w:hAnsi="Courier New" w:hint="default"/>
      </w:rPr>
    </w:lvl>
    <w:lvl w:ilvl="5" w:tplc="FFFFFFFF" w:tentative="1">
      <w:start w:val="1"/>
      <w:numFmt w:val="bullet"/>
      <w:lvlText w:val=""/>
      <w:lvlJc w:val="left"/>
      <w:pPr>
        <w:tabs>
          <w:tab w:val="num" w:pos="5370"/>
        </w:tabs>
        <w:ind w:left="5370" w:hanging="360"/>
      </w:pPr>
      <w:rPr>
        <w:rFonts w:ascii="Wingdings" w:hAnsi="Wingdings" w:hint="default"/>
      </w:rPr>
    </w:lvl>
    <w:lvl w:ilvl="6" w:tplc="FFFFFFFF" w:tentative="1">
      <w:start w:val="1"/>
      <w:numFmt w:val="bullet"/>
      <w:lvlText w:val=""/>
      <w:lvlJc w:val="left"/>
      <w:pPr>
        <w:tabs>
          <w:tab w:val="num" w:pos="6090"/>
        </w:tabs>
        <w:ind w:left="6090" w:hanging="360"/>
      </w:pPr>
      <w:rPr>
        <w:rFonts w:ascii="Symbol" w:hAnsi="Symbol" w:hint="default"/>
      </w:rPr>
    </w:lvl>
    <w:lvl w:ilvl="7" w:tplc="FFFFFFFF" w:tentative="1">
      <w:start w:val="1"/>
      <w:numFmt w:val="bullet"/>
      <w:lvlText w:val="o"/>
      <w:lvlJc w:val="left"/>
      <w:pPr>
        <w:tabs>
          <w:tab w:val="num" w:pos="6810"/>
        </w:tabs>
        <w:ind w:left="6810" w:hanging="360"/>
      </w:pPr>
      <w:rPr>
        <w:rFonts w:ascii="Courier New" w:hAnsi="Courier New" w:hint="default"/>
      </w:rPr>
    </w:lvl>
    <w:lvl w:ilvl="8" w:tplc="FFFFFFFF" w:tentative="1">
      <w:start w:val="1"/>
      <w:numFmt w:val="bullet"/>
      <w:lvlText w:val=""/>
      <w:lvlJc w:val="left"/>
      <w:pPr>
        <w:tabs>
          <w:tab w:val="num" w:pos="7530"/>
        </w:tabs>
        <w:ind w:left="7530" w:hanging="360"/>
      </w:pPr>
      <w:rPr>
        <w:rFonts w:ascii="Wingdings" w:hAnsi="Wingdings" w:hint="default"/>
      </w:rPr>
    </w:lvl>
  </w:abstractNum>
  <w:abstractNum w:abstractNumId="5" w15:restartNumberingAfterBreak="0">
    <w:nsid w:val="14D6005B"/>
    <w:multiLevelType w:val="hybridMultilevel"/>
    <w:tmpl w:val="56F463A8"/>
    <w:lvl w:ilvl="0" w:tplc="26B2C2F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5D00978"/>
    <w:multiLevelType w:val="hybridMultilevel"/>
    <w:tmpl w:val="FB662B24"/>
    <w:lvl w:ilvl="0" w:tplc="77CE81E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C230FBE"/>
    <w:multiLevelType w:val="hybridMultilevel"/>
    <w:tmpl w:val="C446576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01975"/>
    <w:multiLevelType w:val="hybridMultilevel"/>
    <w:tmpl w:val="0B4A5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4D06D1"/>
    <w:multiLevelType w:val="hybridMultilevel"/>
    <w:tmpl w:val="E8DE42C4"/>
    <w:lvl w:ilvl="0" w:tplc="A7641638">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E73AA0"/>
    <w:multiLevelType w:val="hybridMultilevel"/>
    <w:tmpl w:val="9B54526A"/>
    <w:lvl w:ilvl="0" w:tplc="A2FADA9E">
      <w:start w:val="1"/>
      <w:numFmt w:val="bullet"/>
      <w:lvlText w:val=""/>
      <w:lvlJc w:val="left"/>
      <w:pPr>
        <w:tabs>
          <w:tab w:val="num" w:pos="720"/>
        </w:tabs>
        <w:ind w:left="720" w:hanging="360"/>
      </w:pPr>
      <w:rPr>
        <w:rFonts w:ascii="Symbol" w:hAnsi="Symbol" w:hint="default"/>
        <w:color w:val="0000FF"/>
        <w:sz w:val="28"/>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B72181"/>
    <w:multiLevelType w:val="hybridMultilevel"/>
    <w:tmpl w:val="78D02644"/>
    <w:lvl w:ilvl="0" w:tplc="2DAEEB60">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22301CC"/>
    <w:multiLevelType w:val="hybridMultilevel"/>
    <w:tmpl w:val="6F22F22A"/>
    <w:lvl w:ilvl="0" w:tplc="EEC4CDDC">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0B770A"/>
    <w:multiLevelType w:val="hybridMultilevel"/>
    <w:tmpl w:val="374CC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F04C6A"/>
    <w:multiLevelType w:val="hybridMultilevel"/>
    <w:tmpl w:val="64300C78"/>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553353D9"/>
    <w:multiLevelType w:val="hybridMultilevel"/>
    <w:tmpl w:val="F356C882"/>
    <w:lvl w:ilvl="0" w:tplc="6A18BBB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624C27"/>
    <w:multiLevelType w:val="hybridMultilevel"/>
    <w:tmpl w:val="CED0ADF8"/>
    <w:lvl w:ilvl="0" w:tplc="040C0011">
      <w:start w:val="2"/>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15:restartNumberingAfterBreak="0">
    <w:nsid w:val="5B576913"/>
    <w:multiLevelType w:val="hybridMultilevel"/>
    <w:tmpl w:val="7EF297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5C4F03"/>
    <w:multiLevelType w:val="hybridMultilevel"/>
    <w:tmpl w:val="463A85F4"/>
    <w:lvl w:ilvl="0" w:tplc="711CBAE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8D3C8D"/>
    <w:multiLevelType w:val="multilevel"/>
    <w:tmpl w:val="46D4BEA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57544034">
    <w:abstractNumId w:val="19"/>
  </w:num>
  <w:num w:numId="2" w16cid:durableId="423261636">
    <w:abstractNumId w:val="11"/>
  </w:num>
  <w:num w:numId="3" w16cid:durableId="1835074246">
    <w:abstractNumId w:val="12"/>
  </w:num>
  <w:num w:numId="4" w16cid:durableId="299847418">
    <w:abstractNumId w:val="0"/>
  </w:num>
  <w:num w:numId="5" w16cid:durableId="726731392">
    <w:abstractNumId w:val="4"/>
  </w:num>
  <w:num w:numId="6" w16cid:durableId="338582136">
    <w:abstractNumId w:val="15"/>
  </w:num>
  <w:num w:numId="7" w16cid:durableId="1987319969">
    <w:abstractNumId w:val="14"/>
  </w:num>
  <w:num w:numId="8" w16cid:durableId="145610268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6955333">
    <w:abstractNumId w:val="16"/>
  </w:num>
  <w:num w:numId="10" w16cid:durableId="713770414">
    <w:abstractNumId w:val="17"/>
  </w:num>
  <w:num w:numId="11" w16cid:durableId="1654866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0451650">
    <w:abstractNumId w:val="10"/>
  </w:num>
  <w:num w:numId="13" w16cid:durableId="1014260764">
    <w:abstractNumId w:val="2"/>
  </w:num>
  <w:num w:numId="14" w16cid:durableId="32538327">
    <w:abstractNumId w:val="3"/>
  </w:num>
  <w:num w:numId="15" w16cid:durableId="108470730">
    <w:abstractNumId w:val="7"/>
  </w:num>
  <w:num w:numId="16" w16cid:durableId="1421295800">
    <w:abstractNumId w:val="9"/>
  </w:num>
  <w:num w:numId="17" w16cid:durableId="899747491">
    <w:abstractNumId w:val="5"/>
  </w:num>
  <w:num w:numId="18" w16cid:durableId="1892039358">
    <w:abstractNumId w:val="6"/>
  </w:num>
  <w:num w:numId="19" w16cid:durableId="1348025661">
    <w:abstractNumId w:val="8"/>
  </w:num>
  <w:num w:numId="20" w16cid:durableId="1251085184">
    <w:abstractNumId w:val="13"/>
  </w:num>
  <w:num w:numId="21" w16cid:durableId="9153638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18"/>
    <w:rsid w:val="00011E51"/>
    <w:rsid w:val="00012DFB"/>
    <w:rsid w:val="000228BB"/>
    <w:rsid w:val="00040427"/>
    <w:rsid w:val="00042E97"/>
    <w:rsid w:val="000430AB"/>
    <w:rsid w:val="00047B9E"/>
    <w:rsid w:val="00060846"/>
    <w:rsid w:val="00075499"/>
    <w:rsid w:val="00096353"/>
    <w:rsid w:val="000A692D"/>
    <w:rsid w:val="000A7F3A"/>
    <w:rsid w:val="000B5337"/>
    <w:rsid w:val="000C0BDF"/>
    <w:rsid w:val="000E2E94"/>
    <w:rsid w:val="00111C9B"/>
    <w:rsid w:val="001235BB"/>
    <w:rsid w:val="00126132"/>
    <w:rsid w:val="00136705"/>
    <w:rsid w:val="00140BE7"/>
    <w:rsid w:val="00147DE7"/>
    <w:rsid w:val="00147F7F"/>
    <w:rsid w:val="001545F7"/>
    <w:rsid w:val="0016753E"/>
    <w:rsid w:val="001A3FBA"/>
    <w:rsid w:val="001E37EE"/>
    <w:rsid w:val="001F414A"/>
    <w:rsid w:val="0020544A"/>
    <w:rsid w:val="002063F6"/>
    <w:rsid w:val="00236A74"/>
    <w:rsid w:val="00270798"/>
    <w:rsid w:val="002946B6"/>
    <w:rsid w:val="002A231C"/>
    <w:rsid w:val="002C77B9"/>
    <w:rsid w:val="002F5133"/>
    <w:rsid w:val="00300034"/>
    <w:rsid w:val="00305DF8"/>
    <w:rsid w:val="0031745E"/>
    <w:rsid w:val="00322D12"/>
    <w:rsid w:val="00330C5C"/>
    <w:rsid w:val="00335346"/>
    <w:rsid w:val="003353F7"/>
    <w:rsid w:val="00335D6E"/>
    <w:rsid w:val="003362BF"/>
    <w:rsid w:val="00353E0D"/>
    <w:rsid w:val="0035475C"/>
    <w:rsid w:val="003728C7"/>
    <w:rsid w:val="003A773B"/>
    <w:rsid w:val="003B5C90"/>
    <w:rsid w:val="003E4595"/>
    <w:rsid w:val="003E5FD7"/>
    <w:rsid w:val="003F498A"/>
    <w:rsid w:val="00410802"/>
    <w:rsid w:val="0041201F"/>
    <w:rsid w:val="0043563E"/>
    <w:rsid w:val="004523DA"/>
    <w:rsid w:val="00472DBD"/>
    <w:rsid w:val="004776A2"/>
    <w:rsid w:val="004852B1"/>
    <w:rsid w:val="00491D0F"/>
    <w:rsid w:val="00493EFA"/>
    <w:rsid w:val="004A0CE6"/>
    <w:rsid w:val="004A7E5F"/>
    <w:rsid w:val="004D26CB"/>
    <w:rsid w:val="004E521B"/>
    <w:rsid w:val="00504731"/>
    <w:rsid w:val="005203F4"/>
    <w:rsid w:val="005214F3"/>
    <w:rsid w:val="00525648"/>
    <w:rsid w:val="00533C7B"/>
    <w:rsid w:val="00557039"/>
    <w:rsid w:val="005570F9"/>
    <w:rsid w:val="0056084F"/>
    <w:rsid w:val="0056221A"/>
    <w:rsid w:val="005634B7"/>
    <w:rsid w:val="005D71BA"/>
    <w:rsid w:val="005E2317"/>
    <w:rsid w:val="005F0835"/>
    <w:rsid w:val="00603FF6"/>
    <w:rsid w:val="00616DD0"/>
    <w:rsid w:val="00616DEA"/>
    <w:rsid w:val="006704BE"/>
    <w:rsid w:val="00686EE1"/>
    <w:rsid w:val="006958A1"/>
    <w:rsid w:val="006C301F"/>
    <w:rsid w:val="006E6D84"/>
    <w:rsid w:val="007171CD"/>
    <w:rsid w:val="00717DAD"/>
    <w:rsid w:val="007205C8"/>
    <w:rsid w:val="00723532"/>
    <w:rsid w:val="00734059"/>
    <w:rsid w:val="00736499"/>
    <w:rsid w:val="0074664D"/>
    <w:rsid w:val="007B6C5D"/>
    <w:rsid w:val="007C360A"/>
    <w:rsid w:val="007C4613"/>
    <w:rsid w:val="007D1D86"/>
    <w:rsid w:val="007D4B2F"/>
    <w:rsid w:val="007D6AD8"/>
    <w:rsid w:val="007E7918"/>
    <w:rsid w:val="0082451A"/>
    <w:rsid w:val="008264F1"/>
    <w:rsid w:val="008277CF"/>
    <w:rsid w:val="00877532"/>
    <w:rsid w:val="008925F4"/>
    <w:rsid w:val="008A3087"/>
    <w:rsid w:val="008B7F2E"/>
    <w:rsid w:val="008C5FAC"/>
    <w:rsid w:val="00901EFC"/>
    <w:rsid w:val="00904BDF"/>
    <w:rsid w:val="00920319"/>
    <w:rsid w:val="00971217"/>
    <w:rsid w:val="009A7DAB"/>
    <w:rsid w:val="009E4D4E"/>
    <w:rsid w:val="00A11B80"/>
    <w:rsid w:val="00A14977"/>
    <w:rsid w:val="00A264CE"/>
    <w:rsid w:val="00A579D4"/>
    <w:rsid w:val="00A8298B"/>
    <w:rsid w:val="00A92216"/>
    <w:rsid w:val="00A95121"/>
    <w:rsid w:val="00A96224"/>
    <w:rsid w:val="00AB7B1A"/>
    <w:rsid w:val="00AC6BCC"/>
    <w:rsid w:val="00AD3F7B"/>
    <w:rsid w:val="00AD42BC"/>
    <w:rsid w:val="00AF2222"/>
    <w:rsid w:val="00B001CF"/>
    <w:rsid w:val="00B03930"/>
    <w:rsid w:val="00B14CEE"/>
    <w:rsid w:val="00B178C6"/>
    <w:rsid w:val="00B34578"/>
    <w:rsid w:val="00B368C8"/>
    <w:rsid w:val="00B43E82"/>
    <w:rsid w:val="00B52E8A"/>
    <w:rsid w:val="00B57A4F"/>
    <w:rsid w:val="00B679F1"/>
    <w:rsid w:val="00BA7CAB"/>
    <w:rsid w:val="00BB36D7"/>
    <w:rsid w:val="00BD7EA9"/>
    <w:rsid w:val="00BE5987"/>
    <w:rsid w:val="00BF6AFE"/>
    <w:rsid w:val="00C05789"/>
    <w:rsid w:val="00C10B23"/>
    <w:rsid w:val="00C16E7A"/>
    <w:rsid w:val="00C44153"/>
    <w:rsid w:val="00C4749F"/>
    <w:rsid w:val="00C72F50"/>
    <w:rsid w:val="00C80DAB"/>
    <w:rsid w:val="00CB14AA"/>
    <w:rsid w:val="00CB2A4E"/>
    <w:rsid w:val="00CB2E1E"/>
    <w:rsid w:val="00CB77E0"/>
    <w:rsid w:val="00CC2265"/>
    <w:rsid w:val="00CC7717"/>
    <w:rsid w:val="00CE5857"/>
    <w:rsid w:val="00D37A75"/>
    <w:rsid w:val="00D51F15"/>
    <w:rsid w:val="00D53559"/>
    <w:rsid w:val="00D54E21"/>
    <w:rsid w:val="00D56416"/>
    <w:rsid w:val="00D85C0F"/>
    <w:rsid w:val="00D91306"/>
    <w:rsid w:val="00D960AF"/>
    <w:rsid w:val="00DA708E"/>
    <w:rsid w:val="00DC27C9"/>
    <w:rsid w:val="00DE39B6"/>
    <w:rsid w:val="00DF2FEB"/>
    <w:rsid w:val="00E56DBA"/>
    <w:rsid w:val="00E70CF0"/>
    <w:rsid w:val="00E83436"/>
    <w:rsid w:val="00EA42AF"/>
    <w:rsid w:val="00EB2CAB"/>
    <w:rsid w:val="00ED1818"/>
    <w:rsid w:val="00ED1D38"/>
    <w:rsid w:val="00F31418"/>
    <w:rsid w:val="00F6084E"/>
    <w:rsid w:val="00F60C58"/>
    <w:rsid w:val="00F63966"/>
    <w:rsid w:val="00F81436"/>
    <w:rsid w:val="00F90D06"/>
    <w:rsid w:val="00FF4D16"/>
    <w:rsid w:val="00FF50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1A9BD"/>
  <w15:chartTrackingRefBased/>
  <w15:docId w15:val="{AC23FA1C-3E95-400F-B2F0-0CD0ABE7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4F1"/>
  </w:style>
  <w:style w:type="paragraph" w:styleId="Titre1">
    <w:name w:val="heading 1"/>
    <w:basedOn w:val="Normal"/>
    <w:next w:val="Normal"/>
    <w:qFormat/>
    <w:rsid w:val="00330C5C"/>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A264CE"/>
    <w:pPr>
      <w:keepNext/>
      <w:spacing w:before="240" w:after="60"/>
      <w:outlineLvl w:val="1"/>
    </w:pPr>
    <w:rPr>
      <w:rFonts w:ascii="Calibri" w:hAnsi="Calibri"/>
      <w:b/>
      <w:bCs/>
      <w:i/>
      <w:iCs/>
      <w:sz w:val="28"/>
      <w:szCs w:val="28"/>
    </w:rPr>
  </w:style>
  <w:style w:type="paragraph" w:styleId="Titre3">
    <w:name w:val="heading 3"/>
    <w:basedOn w:val="Normal"/>
    <w:next w:val="Normal"/>
    <w:qFormat/>
    <w:rsid w:val="0082451A"/>
    <w:pPr>
      <w:keepNext/>
      <w:spacing w:before="240" w:after="60"/>
      <w:outlineLvl w:val="2"/>
    </w:pPr>
    <w:rPr>
      <w:rFonts w:ascii="Arial" w:hAnsi="Arial" w:cs="Arial"/>
      <w:b/>
      <w:bCs/>
      <w:sz w:val="26"/>
      <w:szCs w:val="26"/>
    </w:rPr>
  </w:style>
  <w:style w:type="paragraph" w:styleId="Titre5">
    <w:name w:val="heading 5"/>
    <w:basedOn w:val="Normal"/>
    <w:next w:val="Normal"/>
    <w:qFormat/>
    <w:rsid w:val="007D4B2F"/>
    <w:pPr>
      <w:keepNext/>
      <w:jc w:val="center"/>
      <w:outlineLvl w:val="4"/>
    </w:pPr>
    <w:rPr>
      <w:rFonts w:ascii="Times" w:eastAsia="Times" w:hAnsi="Times" w:cs="Times"/>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72F50"/>
    <w:rPr>
      <w:color w:val="0000FF"/>
      <w:u w:val="single"/>
    </w:rPr>
  </w:style>
  <w:style w:type="paragraph" w:styleId="PrformatHTML">
    <w:name w:val="HTML Preformatted"/>
    <w:basedOn w:val="Normal"/>
    <w:link w:val="PrformatHTMLCar"/>
    <w:uiPriority w:val="99"/>
    <w:rsid w:val="00C80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xtedebulles">
    <w:name w:val="Balloon Text"/>
    <w:basedOn w:val="Normal"/>
    <w:semiHidden/>
    <w:rsid w:val="00BA7CAB"/>
    <w:rPr>
      <w:rFonts w:ascii="Tahoma" w:hAnsi="Tahoma" w:cs="Tahoma"/>
      <w:sz w:val="16"/>
      <w:szCs w:val="16"/>
    </w:rPr>
  </w:style>
  <w:style w:type="paragraph" w:styleId="En-tte">
    <w:name w:val="header"/>
    <w:basedOn w:val="Normal"/>
    <w:rsid w:val="007D4B2F"/>
    <w:pPr>
      <w:tabs>
        <w:tab w:val="center" w:pos="4536"/>
        <w:tab w:val="right" w:pos="9072"/>
      </w:tabs>
    </w:pPr>
    <w:rPr>
      <w:rFonts w:ascii="Times" w:eastAsia="Times" w:hAnsi="Times" w:cs="Times"/>
      <w:sz w:val="24"/>
      <w:szCs w:val="24"/>
    </w:rPr>
  </w:style>
  <w:style w:type="paragraph" w:styleId="Paragraphedeliste">
    <w:name w:val="List Paragraph"/>
    <w:basedOn w:val="Normal"/>
    <w:uiPriority w:val="34"/>
    <w:qFormat/>
    <w:rsid w:val="00E83436"/>
    <w:pPr>
      <w:widowControl w:val="0"/>
      <w:suppressAutoHyphens/>
      <w:spacing w:after="200"/>
      <w:ind w:left="720"/>
    </w:pPr>
    <w:rPr>
      <w:rFonts w:ascii="Cambria" w:eastAsia="Cambria" w:hAnsi="Cambria" w:cs="Cambria"/>
      <w:sz w:val="24"/>
      <w:szCs w:val="24"/>
      <w:lang w:eastAsia="ar-SA"/>
    </w:rPr>
  </w:style>
  <w:style w:type="paragraph" w:styleId="Corpsdetexte">
    <w:name w:val="Body Text"/>
    <w:basedOn w:val="Normal"/>
    <w:rsid w:val="00330C5C"/>
    <w:rPr>
      <w:sz w:val="24"/>
    </w:rPr>
  </w:style>
  <w:style w:type="paragraph" w:styleId="Retraitcorpsdetexte">
    <w:name w:val="Body Text Indent"/>
    <w:basedOn w:val="Normal"/>
    <w:rsid w:val="00330C5C"/>
    <w:pPr>
      <w:ind w:left="708"/>
    </w:pPr>
  </w:style>
  <w:style w:type="paragraph" w:styleId="Retraitcorpsdetexte2">
    <w:name w:val="Body Text Indent 2"/>
    <w:basedOn w:val="Normal"/>
    <w:rsid w:val="00330C5C"/>
    <w:pPr>
      <w:ind w:left="708"/>
      <w:jc w:val="both"/>
    </w:pPr>
    <w:rPr>
      <w:bCs/>
      <w:color w:val="0000FF"/>
      <w:sz w:val="24"/>
    </w:rPr>
  </w:style>
  <w:style w:type="paragraph" w:styleId="Corpsdetexte3">
    <w:name w:val="Body Text 3"/>
    <w:basedOn w:val="Normal"/>
    <w:rsid w:val="00330C5C"/>
    <w:pPr>
      <w:jc w:val="both"/>
    </w:pPr>
    <w:rPr>
      <w:color w:val="000000"/>
      <w:sz w:val="24"/>
    </w:rPr>
  </w:style>
  <w:style w:type="table" w:styleId="Grilledutableau">
    <w:name w:val="Table Grid"/>
    <w:basedOn w:val="TableauNormal"/>
    <w:rsid w:val="00330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exte">
    <w:name w:val="atexte"/>
    <w:basedOn w:val="Normal"/>
    <w:rsid w:val="00330C5C"/>
    <w:pPr>
      <w:spacing w:before="57"/>
      <w:ind w:firstLine="283"/>
      <w:textAlignment w:val="baseline"/>
    </w:pPr>
    <w:rPr>
      <w:rFonts w:ascii="Times" w:hAnsi="Times"/>
      <w:color w:val="000000"/>
      <w:sz w:val="24"/>
      <w:szCs w:val="24"/>
    </w:rPr>
  </w:style>
  <w:style w:type="paragraph" w:customStyle="1" w:styleId="Default">
    <w:name w:val="Default"/>
    <w:rsid w:val="00330C5C"/>
    <w:pPr>
      <w:autoSpaceDE w:val="0"/>
      <w:autoSpaceDN w:val="0"/>
      <w:adjustRightInd w:val="0"/>
    </w:pPr>
    <w:rPr>
      <w:color w:val="000000"/>
      <w:sz w:val="24"/>
      <w:szCs w:val="24"/>
    </w:rPr>
  </w:style>
  <w:style w:type="paragraph" w:styleId="Corpsdetexte2">
    <w:name w:val="Body Text 2"/>
    <w:basedOn w:val="Normal"/>
    <w:rsid w:val="00A264CE"/>
    <w:pPr>
      <w:spacing w:after="120" w:line="480" w:lineRule="auto"/>
    </w:pPr>
  </w:style>
  <w:style w:type="paragraph" w:styleId="Pieddepage">
    <w:name w:val="footer"/>
    <w:basedOn w:val="Normal"/>
    <w:rsid w:val="00A264CE"/>
    <w:pPr>
      <w:autoSpaceDE w:val="0"/>
      <w:autoSpaceDN w:val="0"/>
    </w:pPr>
  </w:style>
  <w:style w:type="paragraph" w:customStyle="1" w:styleId="Corpsdetexte31">
    <w:name w:val="Corps de texte 31"/>
    <w:basedOn w:val="Normal"/>
    <w:rsid w:val="00CB77E0"/>
    <w:pPr>
      <w:widowControl w:val="0"/>
      <w:suppressAutoHyphens/>
    </w:pPr>
    <w:rPr>
      <w:rFonts w:eastAsia="Helmet"/>
      <w:sz w:val="22"/>
      <w:lang w:eastAsia="ar-SA"/>
    </w:rPr>
  </w:style>
  <w:style w:type="character" w:customStyle="1" w:styleId="Titre2Car">
    <w:name w:val="Titre 2 Car"/>
    <w:link w:val="Titre2"/>
    <w:rsid w:val="005E2317"/>
    <w:rPr>
      <w:rFonts w:ascii="Calibri" w:hAnsi="Calibri"/>
      <w:b/>
      <w:bCs/>
      <w:i/>
      <w:iCs/>
      <w:sz w:val="28"/>
      <w:szCs w:val="28"/>
      <w:lang w:val="fr-FR" w:eastAsia="fr-FR" w:bidi="ar-SA"/>
    </w:rPr>
  </w:style>
  <w:style w:type="paragraph" w:styleId="Notedebasdepage">
    <w:name w:val="footnote text"/>
    <w:basedOn w:val="Normal"/>
    <w:link w:val="NotedebasdepageCar"/>
    <w:rsid w:val="00B52E8A"/>
  </w:style>
  <w:style w:type="character" w:customStyle="1" w:styleId="NotedebasdepageCar">
    <w:name w:val="Note de bas de page Car"/>
    <w:basedOn w:val="Policepardfaut"/>
    <w:link w:val="Notedebasdepage"/>
    <w:rsid w:val="00B52E8A"/>
  </w:style>
  <w:style w:type="character" w:styleId="Appelnotedebasdep">
    <w:name w:val="footnote reference"/>
    <w:rsid w:val="00B52E8A"/>
    <w:rPr>
      <w:vertAlign w:val="superscript"/>
    </w:rPr>
  </w:style>
  <w:style w:type="character" w:styleId="Lienhypertextesuivivisit">
    <w:name w:val="FollowedHyperlink"/>
    <w:uiPriority w:val="99"/>
    <w:semiHidden/>
    <w:unhideWhenUsed/>
    <w:rsid w:val="004A0CE6"/>
    <w:rPr>
      <w:color w:val="800080"/>
      <w:u w:val="single"/>
    </w:rPr>
  </w:style>
  <w:style w:type="character" w:customStyle="1" w:styleId="PrformatHTMLCar">
    <w:name w:val="Préformaté HTML Car"/>
    <w:link w:val="PrformatHTML"/>
    <w:uiPriority w:val="99"/>
    <w:rsid w:val="00616DEA"/>
    <w:rPr>
      <w:rFonts w:ascii="Courier New" w:hAnsi="Courier New" w:cs="Courier New"/>
    </w:rPr>
  </w:style>
  <w:style w:type="character" w:customStyle="1" w:styleId="apple-style-span">
    <w:name w:val="apple-style-span"/>
    <w:rsid w:val="00ED1818"/>
  </w:style>
  <w:style w:type="character" w:styleId="Mentionnonrsolue">
    <w:name w:val="Unresolved Mention"/>
    <w:uiPriority w:val="99"/>
    <w:semiHidden/>
    <w:unhideWhenUsed/>
    <w:rsid w:val="003F498A"/>
    <w:rPr>
      <w:color w:val="605E5C"/>
      <w:shd w:val="clear" w:color="auto" w:fill="E1DFDD"/>
    </w:rPr>
  </w:style>
  <w:style w:type="paragraph" w:customStyle="1" w:styleId="Titreprincipal">
    <w:name w:val="Titre principal"/>
    <w:basedOn w:val="Normal"/>
    <w:next w:val="Normal"/>
    <w:uiPriority w:val="10"/>
    <w:qFormat/>
    <w:rsid w:val="008264F1"/>
    <w:pPr>
      <w:pBdr>
        <w:bottom w:val="single" w:sz="8" w:space="4" w:color="4F81BD"/>
      </w:pBdr>
      <w:suppressAutoHyphens/>
      <w:spacing w:after="300"/>
      <w:contextualSpacing/>
    </w:pPr>
    <w:rPr>
      <w:rFonts w:ascii="Calibri" w:eastAsia="MS Gothic" w:hAnsi="Calibri" w:cs="Calibri"/>
      <w:color w:val="17365D"/>
      <w:spacing w:val="5"/>
      <w:sz w:val="52"/>
      <w:szCs w:val="52"/>
      <w:lang w:eastAsia="ja-JP"/>
    </w:rPr>
  </w:style>
  <w:style w:type="paragraph" w:customStyle="1" w:styleId="Bibliographie1">
    <w:name w:val="Bibliographie1"/>
    <w:basedOn w:val="Normal"/>
    <w:link w:val="BibliographyCar"/>
    <w:rsid w:val="005214F3"/>
    <w:pPr>
      <w:autoSpaceDE w:val="0"/>
      <w:autoSpaceDN w:val="0"/>
      <w:adjustRightInd w:val="0"/>
      <w:ind w:left="720" w:hanging="720"/>
    </w:pPr>
    <w:rPr>
      <w:sz w:val="24"/>
      <w:szCs w:val="24"/>
    </w:rPr>
  </w:style>
  <w:style w:type="character" w:customStyle="1" w:styleId="BibliographyCar">
    <w:name w:val="Bibliography Car"/>
    <w:basedOn w:val="Policepardfaut"/>
    <w:link w:val="Bibliographie1"/>
    <w:rsid w:val="005214F3"/>
    <w:rPr>
      <w:sz w:val="24"/>
      <w:szCs w:val="24"/>
    </w:rPr>
  </w:style>
  <w:style w:type="paragraph" w:styleId="Rvision">
    <w:name w:val="Revision"/>
    <w:hidden/>
    <w:uiPriority w:val="99"/>
    <w:semiHidden/>
    <w:rsid w:val="00892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3441">
      <w:bodyDiv w:val="1"/>
      <w:marLeft w:val="0"/>
      <w:marRight w:val="0"/>
      <w:marTop w:val="0"/>
      <w:marBottom w:val="0"/>
      <w:divBdr>
        <w:top w:val="none" w:sz="0" w:space="0" w:color="auto"/>
        <w:left w:val="none" w:sz="0" w:space="0" w:color="auto"/>
        <w:bottom w:val="none" w:sz="0" w:space="0" w:color="auto"/>
        <w:right w:val="none" w:sz="0" w:space="0" w:color="auto"/>
      </w:divBdr>
    </w:div>
    <w:div w:id="51076629">
      <w:bodyDiv w:val="1"/>
      <w:marLeft w:val="0"/>
      <w:marRight w:val="0"/>
      <w:marTop w:val="0"/>
      <w:marBottom w:val="0"/>
      <w:divBdr>
        <w:top w:val="none" w:sz="0" w:space="0" w:color="auto"/>
        <w:left w:val="none" w:sz="0" w:space="0" w:color="auto"/>
        <w:bottom w:val="none" w:sz="0" w:space="0" w:color="auto"/>
        <w:right w:val="none" w:sz="0" w:space="0" w:color="auto"/>
      </w:divBdr>
    </w:div>
    <w:div w:id="68817092">
      <w:bodyDiv w:val="1"/>
      <w:marLeft w:val="0"/>
      <w:marRight w:val="0"/>
      <w:marTop w:val="0"/>
      <w:marBottom w:val="0"/>
      <w:divBdr>
        <w:top w:val="none" w:sz="0" w:space="0" w:color="auto"/>
        <w:left w:val="none" w:sz="0" w:space="0" w:color="auto"/>
        <w:bottom w:val="none" w:sz="0" w:space="0" w:color="auto"/>
        <w:right w:val="none" w:sz="0" w:space="0" w:color="auto"/>
      </w:divBdr>
    </w:div>
    <w:div w:id="166796441">
      <w:bodyDiv w:val="1"/>
      <w:marLeft w:val="0"/>
      <w:marRight w:val="0"/>
      <w:marTop w:val="0"/>
      <w:marBottom w:val="0"/>
      <w:divBdr>
        <w:top w:val="none" w:sz="0" w:space="0" w:color="auto"/>
        <w:left w:val="none" w:sz="0" w:space="0" w:color="auto"/>
        <w:bottom w:val="none" w:sz="0" w:space="0" w:color="auto"/>
        <w:right w:val="none" w:sz="0" w:space="0" w:color="auto"/>
      </w:divBdr>
    </w:div>
    <w:div w:id="226230304">
      <w:bodyDiv w:val="1"/>
      <w:marLeft w:val="0"/>
      <w:marRight w:val="0"/>
      <w:marTop w:val="0"/>
      <w:marBottom w:val="0"/>
      <w:divBdr>
        <w:top w:val="none" w:sz="0" w:space="0" w:color="auto"/>
        <w:left w:val="none" w:sz="0" w:space="0" w:color="auto"/>
        <w:bottom w:val="none" w:sz="0" w:space="0" w:color="auto"/>
        <w:right w:val="none" w:sz="0" w:space="0" w:color="auto"/>
      </w:divBdr>
    </w:div>
    <w:div w:id="251010098">
      <w:bodyDiv w:val="1"/>
      <w:marLeft w:val="0"/>
      <w:marRight w:val="0"/>
      <w:marTop w:val="0"/>
      <w:marBottom w:val="0"/>
      <w:divBdr>
        <w:top w:val="none" w:sz="0" w:space="0" w:color="auto"/>
        <w:left w:val="none" w:sz="0" w:space="0" w:color="auto"/>
        <w:bottom w:val="none" w:sz="0" w:space="0" w:color="auto"/>
        <w:right w:val="none" w:sz="0" w:space="0" w:color="auto"/>
      </w:divBdr>
    </w:div>
    <w:div w:id="347953784">
      <w:bodyDiv w:val="1"/>
      <w:marLeft w:val="0"/>
      <w:marRight w:val="0"/>
      <w:marTop w:val="0"/>
      <w:marBottom w:val="0"/>
      <w:divBdr>
        <w:top w:val="none" w:sz="0" w:space="0" w:color="auto"/>
        <w:left w:val="none" w:sz="0" w:space="0" w:color="auto"/>
        <w:bottom w:val="none" w:sz="0" w:space="0" w:color="auto"/>
        <w:right w:val="none" w:sz="0" w:space="0" w:color="auto"/>
      </w:divBdr>
    </w:div>
    <w:div w:id="465047813">
      <w:bodyDiv w:val="1"/>
      <w:marLeft w:val="0"/>
      <w:marRight w:val="0"/>
      <w:marTop w:val="0"/>
      <w:marBottom w:val="0"/>
      <w:divBdr>
        <w:top w:val="none" w:sz="0" w:space="0" w:color="auto"/>
        <w:left w:val="none" w:sz="0" w:space="0" w:color="auto"/>
        <w:bottom w:val="none" w:sz="0" w:space="0" w:color="auto"/>
        <w:right w:val="none" w:sz="0" w:space="0" w:color="auto"/>
      </w:divBdr>
    </w:div>
    <w:div w:id="470904987">
      <w:bodyDiv w:val="1"/>
      <w:marLeft w:val="0"/>
      <w:marRight w:val="0"/>
      <w:marTop w:val="0"/>
      <w:marBottom w:val="0"/>
      <w:divBdr>
        <w:top w:val="none" w:sz="0" w:space="0" w:color="auto"/>
        <w:left w:val="none" w:sz="0" w:space="0" w:color="auto"/>
        <w:bottom w:val="none" w:sz="0" w:space="0" w:color="auto"/>
        <w:right w:val="none" w:sz="0" w:space="0" w:color="auto"/>
      </w:divBdr>
    </w:div>
    <w:div w:id="512914616">
      <w:bodyDiv w:val="1"/>
      <w:marLeft w:val="0"/>
      <w:marRight w:val="0"/>
      <w:marTop w:val="0"/>
      <w:marBottom w:val="0"/>
      <w:divBdr>
        <w:top w:val="none" w:sz="0" w:space="0" w:color="auto"/>
        <w:left w:val="none" w:sz="0" w:space="0" w:color="auto"/>
        <w:bottom w:val="none" w:sz="0" w:space="0" w:color="auto"/>
        <w:right w:val="none" w:sz="0" w:space="0" w:color="auto"/>
      </w:divBdr>
    </w:div>
    <w:div w:id="540940856">
      <w:bodyDiv w:val="1"/>
      <w:marLeft w:val="0"/>
      <w:marRight w:val="0"/>
      <w:marTop w:val="0"/>
      <w:marBottom w:val="0"/>
      <w:divBdr>
        <w:top w:val="none" w:sz="0" w:space="0" w:color="auto"/>
        <w:left w:val="none" w:sz="0" w:space="0" w:color="auto"/>
        <w:bottom w:val="none" w:sz="0" w:space="0" w:color="auto"/>
        <w:right w:val="none" w:sz="0" w:space="0" w:color="auto"/>
      </w:divBdr>
    </w:div>
    <w:div w:id="572740285">
      <w:bodyDiv w:val="1"/>
      <w:marLeft w:val="0"/>
      <w:marRight w:val="0"/>
      <w:marTop w:val="0"/>
      <w:marBottom w:val="0"/>
      <w:divBdr>
        <w:top w:val="none" w:sz="0" w:space="0" w:color="auto"/>
        <w:left w:val="none" w:sz="0" w:space="0" w:color="auto"/>
        <w:bottom w:val="none" w:sz="0" w:space="0" w:color="auto"/>
        <w:right w:val="none" w:sz="0" w:space="0" w:color="auto"/>
      </w:divBdr>
    </w:div>
    <w:div w:id="581716786">
      <w:bodyDiv w:val="1"/>
      <w:marLeft w:val="0"/>
      <w:marRight w:val="0"/>
      <w:marTop w:val="0"/>
      <w:marBottom w:val="0"/>
      <w:divBdr>
        <w:top w:val="none" w:sz="0" w:space="0" w:color="auto"/>
        <w:left w:val="none" w:sz="0" w:space="0" w:color="auto"/>
        <w:bottom w:val="none" w:sz="0" w:space="0" w:color="auto"/>
        <w:right w:val="none" w:sz="0" w:space="0" w:color="auto"/>
      </w:divBdr>
    </w:div>
    <w:div w:id="626158340">
      <w:bodyDiv w:val="1"/>
      <w:marLeft w:val="0"/>
      <w:marRight w:val="0"/>
      <w:marTop w:val="0"/>
      <w:marBottom w:val="0"/>
      <w:divBdr>
        <w:top w:val="none" w:sz="0" w:space="0" w:color="auto"/>
        <w:left w:val="none" w:sz="0" w:space="0" w:color="auto"/>
        <w:bottom w:val="none" w:sz="0" w:space="0" w:color="auto"/>
        <w:right w:val="none" w:sz="0" w:space="0" w:color="auto"/>
      </w:divBdr>
    </w:div>
    <w:div w:id="639845086">
      <w:bodyDiv w:val="1"/>
      <w:marLeft w:val="0"/>
      <w:marRight w:val="0"/>
      <w:marTop w:val="0"/>
      <w:marBottom w:val="0"/>
      <w:divBdr>
        <w:top w:val="none" w:sz="0" w:space="0" w:color="auto"/>
        <w:left w:val="none" w:sz="0" w:space="0" w:color="auto"/>
        <w:bottom w:val="none" w:sz="0" w:space="0" w:color="auto"/>
        <w:right w:val="none" w:sz="0" w:space="0" w:color="auto"/>
      </w:divBdr>
    </w:div>
    <w:div w:id="662784574">
      <w:bodyDiv w:val="1"/>
      <w:marLeft w:val="0"/>
      <w:marRight w:val="0"/>
      <w:marTop w:val="0"/>
      <w:marBottom w:val="0"/>
      <w:divBdr>
        <w:top w:val="none" w:sz="0" w:space="0" w:color="auto"/>
        <w:left w:val="none" w:sz="0" w:space="0" w:color="auto"/>
        <w:bottom w:val="none" w:sz="0" w:space="0" w:color="auto"/>
        <w:right w:val="none" w:sz="0" w:space="0" w:color="auto"/>
      </w:divBdr>
    </w:div>
    <w:div w:id="698244866">
      <w:bodyDiv w:val="1"/>
      <w:marLeft w:val="0"/>
      <w:marRight w:val="0"/>
      <w:marTop w:val="0"/>
      <w:marBottom w:val="0"/>
      <w:divBdr>
        <w:top w:val="none" w:sz="0" w:space="0" w:color="auto"/>
        <w:left w:val="none" w:sz="0" w:space="0" w:color="auto"/>
        <w:bottom w:val="none" w:sz="0" w:space="0" w:color="auto"/>
        <w:right w:val="none" w:sz="0" w:space="0" w:color="auto"/>
      </w:divBdr>
    </w:div>
    <w:div w:id="714306962">
      <w:bodyDiv w:val="1"/>
      <w:marLeft w:val="0"/>
      <w:marRight w:val="0"/>
      <w:marTop w:val="0"/>
      <w:marBottom w:val="0"/>
      <w:divBdr>
        <w:top w:val="none" w:sz="0" w:space="0" w:color="auto"/>
        <w:left w:val="none" w:sz="0" w:space="0" w:color="auto"/>
        <w:bottom w:val="none" w:sz="0" w:space="0" w:color="auto"/>
        <w:right w:val="none" w:sz="0" w:space="0" w:color="auto"/>
      </w:divBdr>
    </w:div>
    <w:div w:id="743138164">
      <w:bodyDiv w:val="1"/>
      <w:marLeft w:val="0"/>
      <w:marRight w:val="0"/>
      <w:marTop w:val="0"/>
      <w:marBottom w:val="0"/>
      <w:divBdr>
        <w:top w:val="none" w:sz="0" w:space="0" w:color="auto"/>
        <w:left w:val="none" w:sz="0" w:space="0" w:color="auto"/>
        <w:bottom w:val="none" w:sz="0" w:space="0" w:color="auto"/>
        <w:right w:val="none" w:sz="0" w:space="0" w:color="auto"/>
      </w:divBdr>
    </w:div>
    <w:div w:id="868615016">
      <w:bodyDiv w:val="1"/>
      <w:marLeft w:val="0"/>
      <w:marRight w:val="0"/>
      <w:marTop w:val="0"/>
      <w:marBottom w:val="0"/>
      <w:divBdr>
        <w:top w:val="none" w:sz="0" w:space="0" w:color="auto"/>
        <w:left w:val="none" w:sz="0" w:space="0" w:color="auto"/>
        <w:bottom w:val="none" w:sz="0" w:space="0" w:color="auto"/>
        <w:right w:val="none" w:sz="0" w:space="0" w:color="auto"/>
      </w:divBdr>
    </w:div>
    <w:div w:id="889531965">
      <w:bodyDiv w:val="1"/>
      <w:marLeft w:val="0"/>
      <w:marRight w:val="0"/>
      <w:marTop w:val="0"/>
      <w:marBottom w:val="0"/>
      <w:divBdr>
        <w:top w:val="none" w:sz="0" w:space="0" w:color="auto"/>
        <w:left w:val="none" w:sz="0" w:space="0" w:color="auto"/>
        <w:bottom w:val="none" w:sz="0" w:space="0" w:color="auto"/>
        <w:right w:val="none" w:sz="0" w:space="0" w:color="auto"/>
      </w:divBdr>
    </w:div>
    <w:div w:id="944918524">
      <w:bodyDiv w:val="1"/>
      <w:marLeft w:val="0"/>
      <w:marRight w:val="0"/>
      <w:marTop w:val="0"/>
      <w:marBottom w:val="0"/>
      <w:divBdr>
        <w:top w:val="none" w:sz="0" w:space="0" w:color="auto"/>
        <w:left w:val="none" w:sz="0" w:space="0" w:color="auto"/>
        <w:bottom w:val="none" w:sz="0" w:space="0" w:color="auto"/>
        <w:right w:val="none" w:sz="0" w:space="0" w:color="auto"/>
      </w:divBdr>
    </w:div>
    <w:div w:id="988287900">
      <w:bodyDiv w:val="1"/>
      <w:marLeft w:val="0"/>
      <w:marRight w:val="0"/>
      <w:marTop w:val="0"/>
      <w:marBottom w:val="0"/>
      <w:divBdr>
        <w:top w:val="none" w:sz="0" w:space="0" w:color="auto"/>
        <w:left w:val="none" w:sz="0" w:space="0" w:color="auto"/>
        <w:bottom w:val="none" w:sz="0" w:space="0" w:color="auto"/>
        <w:right w:val="none" w:sz="0" w:space="0" w:color="auto"/>
      </w:divBdr>
    </w:div>
    <w:div w:id="1003820767">
      <w:bodyDiv w:val="1"/>
      <w:marLeft w:val="0"/>
      <w:marRight w:val="0"/>
      <w:marTop w:val="0"/>
      <w:marBottom w:val="0"/>
      <w:divBdr>
        <w:top w:val="none" w:sz="0" w:space="0" w:color="auto"/>
        <w:left w:val="none" w:sz="0" w:space="0" w:color="auto"/>
        <w:bottom w:val="none" w:sz="0" w:space="0" w:color="auto"/>
        <w:right w:val="none" w:sz="0" w:space="0" w:color="auto"/>
      </w:divBdr>
    </w:div>
    <w:div w:id="1020739706">
      <w:bodyDiv w:val="1"/>
      <w:marLeft w:val="0"/>
      <w:marRight w:val="0"/>
      <w:marTop w:val="0"/>
      <w:marBottom w:val="0"/>
      <w:divBdr>
        <w:top w:val="none" w:sz="0" w:space="0" w:color="auto"/>
        <w:left w:val="none" w:sz="0" w:space="0" w:color="auto"/>
        <w:bottom w:val="none" w:sz="0" w:space="0" w:color="auto"/>
        <w:right w:val="none" w:sz="0" w:space="0" w:color="auto"/>
      </w:divBdr>
      <w:divsChild>
        <w:div w:id="57478099">
          <w:marLeft w:val="0"/>
          <w:marRight w:val="0"/>
          <w:marTop w:val="0"/>
          <w:marBottom w:val="0"/>
          <w:divBdr>
            <w:top w:val="none" w:sz="0" w:space="0" w:color="auto"/>
            <w:left w:val="none" w:sz="0" w:space="0" w:color="auto"/>
            <w:bottom w:val="none" w:sz="0" w:space="0" w:color="auto"/>
            <w:right w:val="none" w:sz="0" w:space="0" w:color="auto"/>
          </w:divBdr>
        </w:div>
        <w:div w:id="603616499">
          <w:marLeft w:val="0"/>
          <w:marRight w:val="0"/>
          <w:marTop w:val="0"/>
          <w:marBottom w:val="0"/>
          <w:divBdr>
            <w:top w:val="none" w:sz="0" w:space="0" w:color="auto"/>
            <w:left w:val="none" w:sz="0" w:space="0" w:color="auto"/>
            <w:bottom w:val="none" w:sz="0" w:space="0" w:color="auto"/>
            <w:right w:val="none" w:sz="0" w:space="0" w:color="auto"/>
          </w:divBdr>
        </w:div>
        <w:div w:id="695499474">
          <w:marLeft w:val="0"/>
          <w:marRight w:val="0"/>
          <w:marTop w:val="0"/>
          <w:marBottom w:val="0"/>
          <w:divBdr>
            <w:top w:val="none" w:sz="0" w:space="0" w:color="auto"/>
            <w:left w:val="none" w:sz="0" w:space="0" w:color="auto"/>
            <w:bottom w:val="none" w:sz="0" w:space="0" w:color="auto"/>
            <w:right w:val="none" w:sz="0" w:space="0" w:color="auto"/>
          </w:divBdr>
        </w:div>
        <w:div w:id="711080468">
          <w:marLeft w:val="0"/>
          <w:marRight w:val="0"/>
          <w:marTop w:val="0"/>
          <w:marBottom w:val="0"/>
          <w:divBdr>
            <w:top w:val="none" w:sz="0" w:space="0" w:color="auto"/>
            <w:left w:val="none" w:sz="0" w:space="0" w:color="auto"/>
            <w:bottom w:val="none" w:sz="0" w:space="0" w:color="auto"/>
            <w:right w:val="none" w:sz="0" w:space="0" w:color="auto"/>
          </w:divBdr>
        </w:div>
        <w:div w:id="747967537">
          <w:marLeft w:val="0"/>
          <w:marRight w:val="0"/>
          <w:marTop w:val="0"/>
          <w:marBottom w:val="0"/>
          <w:divBdr>
            <w:top w:val="none" w:sz="0" w:space="0" w:color="auto"/>
            <w:left w:val="none" w:sz="0" w:space="0" w:color="auto"/>
            <w:bottom w:val="none" w:sz="0" w:space="0" w:color="auto"/>
            <w:right w:val="none" w:sz="0" w:space="0" w:color="auto"/>
          </w:divBdr>
        </w:div>
      </w:divsChild>
    </w:div>
    <w:div w:id="1043940984">
      <w:bodyDiv w:val="1"/>
      <w:marLeft w:val="0"/>
      <w:marRight w:val="0"/>
      <w:marTop w:val="0"/>
      <w:marBottom w:val="0"/>
      <w:divBdr>
        <w:top w:val="none" w:sz="0" w:space="0" w:color="auto"/>
        <w:left w:val="none" w:sz="0" w:space="0" w:color="auto"/>
        <w:bottom w:val="none" w:sz="0" w:space="0" w:color="auto"/>
        <w:right w:val="none" w:sz="0" w:space="0" w:color="auto"/>
      </w:divBdr>
    </w:div>
    <w:div w:id="1223753890">
      <w:bodyDiv w:val="1"/>
      <w:marLeft w:val="0"/>
      <w:marRight w:val="0"/>
      <w:marTop w:val="0"/>
      <w:marBottom w:val="0"/>
      <w:divBdr>
        <w:top w:val="none" w:sz="0" w:space="0" w:color="auto"/>
        <w:left w:val="none" w:sz="0" w:space="0" w:color="auto"/>
        <w:bottom w:val="none" w:sz="0" w:space="0" w:color="auto"/>
        <w:right w:val="none" w:sz="0" w:space="0" w:color="auto"/>
      </w:divBdr>
    </w:div>
    <w:div w:id="1229072259">
      <w:bodyDiv w:val="1"/>
      <w:marLeft w:val="0"/>
      <w:marRight w:val="0"/>
      <w:marTop w:val="0"/>
      <w:marBottom w:val="0"/>
      <w:divBdr>
        <w:top w:val="none" w:sz="0" w:space="0" w:color="auto"/>
        <w:left w:val="none" w:sz="0" w:space="0" w:color="auto"/>
        <w:bottom w:val="none" w:sz="0" w:space="0" w:color="auto"/>
        <w:right w:val="none" w:sz="0" w:space="0" w:color="auto"/>
      </w:divBdr>
    </w:div>
    <w:div w:id="1288006086">
      <w:bodyDiv w:val="1"/>
      <w:marLeft w:val="0"/>
      <w:marRight w:val="0"/>
      <w:marTop w:val="0"/>
      <w:marBottom w:val="0"/>
      <w:divBdr>
        <w:top w:val="none" w:sz="0" w:space="0" w:color="auto"/>
        <w:left w:val="none" w:sz="0" w:space="0" w:color="auto"/>
        <w:bottom w:val="none" w:sz="0" w:space="0" w:color="auto"/>
        <w:right w:val="none" w:sz="0" w:space="0" w:color="auto"/>
      </w:divBdr>
    </w:div>
    <w:div w:id="1590892971">
      <w:bodyDiv w:val="1"/>
      <w:marLeft w:val="0"/>
      <w:marRight w:val="0"/>
      <w:marTop w:val="0"/>
      <w:marBottom w:val="0"/>
      <w:divBdr>
        <w:top w:val="none" w:sz="0" w:space="0" w:color="auto"/>
        <w:left w:val="none" w:sz="0" w:space="0" w:color="auto"/>
        <w:bottom w:val="none" w:sz="0" w:space="0" w:color="auto"/>
        <w:right w:val="none" w:sz="0" w:space="0" w:color="auto"/>
      </w:divBdr>
    </w:div>
    <w:div w:id="1649550432">
      <w:bodyDiv w:val="1"/>
      <w:marLeft w:val="0"/>
      <w:marRight w:val="0"/>
      <w:marTop w:val="0"/>
      <w:marBottom w:val="0"/>
      <w:divBdr>
        <w:top w:val="none" w:sz="0" w:space="0" w:color="auto"/>
        <w:left w:val="none" w:sz="0" w:space="0" w:color="auto"/>
        <w:bottom w:val="none" w:sz="0" w:space="0" w:color="auto"/>
        <w:right w:val="none" w:sz="0" w:space="0" w:color="auto"/>
      </w:divBdr>
    </w:div>
    <w:div w:id="1682512861">
      <w:bodyDiv w:val="1"/>
      <w:marLeft w:val="0"/>
      <w:marRight w:val="0"/>
      <w:marTop w:val="0"/>
      <w:marBottom w:val="0"/>
      <w:divBdr>
        <w:top w:val="none" w:sz="0" w:space="0" w:color="auto"/>
        <w:left w:val="none" w:sz="0" w:space="0" w:color="auto"/>
        <w:bottom w:val="none" w:sz="0" w:space="0" w:color="auto"/>
        <w:right w:val="none" w:sz="0" w:space="0" w:color="auto"/>
      </w:divBdr>
    </w:div>
    <w:div w:id="1695619952">
      <w:bodyDiv w:val="1"/>
      <w:marLeft w:val="0"/>
      <w:marRight w:val="0"/>
      <w:marTop w:val="0"/>
      <w:marBottom w:val="0"/>
      <w:divBdr>
        <w:top w:val="none" w:sz="0" w:space="0" w:color="auto"/>
        <w:left w:val="none" w:sz="0" w:space="0" w:color="auto"/>
        <w:bottom w:val="none" w:sz="0" w:space="0" w:color="auto"/>
        <w:right w:val="none" w:sz="0" w:space="0" w:color="auto"/>
      </w:divBdr>
    </w:div>
    <w:div w:id="1711804224">
      <w:bodyDiv w:val="1"/>
      <w:marLeft w:val="0"/>
      <w:marRight w:val="0"/>
      <w:marTop w:val="0"/>
      <w:marBottom w:val="0"/>
      <w:divBdr>
        <w:top w:val="none" w:sz="0" w:space="0" w:color="auto"/>
        <w:left w:val="none" w:sz="0" w:space="0" w:color="auto"/>
        <w:bottom w:val="none" w:sz="0" w:space="0" w:color="auto"/>
        <w:right w:val="none" w:sz="0" w:space="0" w:color="auto"/>
      </w:divBdr>
    </w:div>
    <w:div w:id="1792631815">
      <w:bodyDiv w:val="1"/>
      <w:marLeft w:val="0"/>
      <w:marRight w:val="0"/>
      <w:marTop w:val="0"/>
      <w:marBottom w:val="0"/>
      <w:divBdr>
        <w:top w:val="none" w:sz="0" w:space="0" w:color="auto"/>
        <w:left w:val="none" w:sz="0" w:space="0" w:color="auto"/>
        <w:bottom w:val="none" w:sz="0" w:space="0" w:color="auto"/>
        <w:right w:val="none" w:sz="0" w:space="0" w:color="auto"/>
      </w:divBdr>
    </w:div>
    <w:div w:id="2084571523">
      <w:bodyDiv w:val="1"/>
      <w:marLeft w:val="0"/>
      <w:marRight w:val="0"/>
      <w:marTop w:val="0"/>
      <w:marBottom w:val="0"/>
      <w:divBdr>
        <w:top w:val="none" w:sz="0" w:space="0" w:color="auto"/>
        <w:left w:val="none" w:sz="0" w:space="0" w:color="auto"/>
        <w:bottom w:val="none" w:sz="0" w:space="0" w:color="auto"/>
        <w:right w:val="none" w:sz="0" w:space="0" w:color="auto"/>
      </w:divBdr>
    </w:div>
    <w:div w:id="212037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lle.cavalieri@univ-amu.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corev.fr/" TargetMode="External"/><Relationship Id="rId5" Type="http://schemas.openxmlformats.org/officeDocument/2006/relationships/webSettings" Target="webSettings.xml"/><Relationship Id="rId10" Type="http://schemas.openxmlformats.org/officeDocument/2006/relationships/hyperlink" Target="mailto:Joelle.cavalieri@univ-amu.fr" TargetMode="External"/><Relationship Id="rId4" Type="http://schemas.openxmlformats.org/officeDocument/2006/relationships/settings" Target="settings.xml"/><Relationship Id="rId9" Type="http://schemas.openxmlformats.org/officeDocument/2006/relationships/hyperlink" Target="http://www.eccore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3E11F-96C7-DE44-AF8A-F97D0251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981</Words>
  <Characters>5401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lpstr>
    </vt:vector>
  </TitlesOfParts>
  <Company>cerege</Company>
  <LinksUpToDate>false</LinksUpToDate>
  <CharactersWithSpaces>6370</CharactersWithSpaces>
  <SharedDoc>false</SharedDoc>
  <HLinks>
    <vt:vector size="12" baseType="variant">
      <vt:variant>
        <vt:i4>6291557</vt:i4>
      </vt:variant>
      <vt:variant>
        <vt:i4>3</vt:i4>
      </vt:variant>
      <vt:variant>
        <vt:i4>0</vt:i4>
      </vt:variant>
      <vt:variant>
        <vt:i4>5</vt:i4>
      </vt:variant>
      <vt:variant>
        <vt:lpwstr>http://www.eccorev.fr/</vt:lpwstr>
      </vt:variant>
      <vt:variant>
        <vt:lpwstr/>
      </vt:variant>
      <vt:variant>
        <vt:i4>1966123</vt:i4>
      </vt:variant>
      <vt:variant>
        <vt:i4>0</vt:i4>
      </vt:variant>
      <vt:variant>
        <vt:i4>0</vt:i4>
      </vt:variant>
      <vt:variant>
        <vt:i4>5</vt:i4>
      </vt:variant>
      <vt:variant>
        <vt:lpwstr>mailto:Joelle.cavalieri@univ-amu.fr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joelle</dc:creator>
  <cp:keywords/>
  <cp:lastModifiedBy>MONNOT Mathias</cp:lastModifiedBy>
  <cp:revision>3</cp:revision>
  <cp:lastPrinted>2019-04-29T08:00:00Z</cp:lastPrinted>
  <dcterms:created xsi:type="dcterms:W3CDTF">2024-09-09T12:18:00Z</dcterms:created>
  <dcterms:modified xsi:type="dcterms:W3CDTF">2024-09-09T12:20:00Z</dcterms:modified>
</cp:coreProperties>
</file>